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9EBF" w14:textId="77777777" w:rsidR="00E53F24" w:rsidRDefault="00E53F24" w:rsidP="00DF1942">
      <w:pPr>
        <w:jc w:val="center"/>
        <w:rPr>
          <w:rFonts w:ascii="Times New Roman" w:hAnsi="Times New Roman"/>
          <w:sz w:val="24"/>
          <w:szCs w:val="24"/>
        </w:rPr>
      </w:pPr>
    </w:p>
    <w:p w14:paraId="0D5AB74B" w14:textId="77777777" w:rsidR="00E53F24" w:rsidRPr="00DF1942" w:rsidRDefault="00F2615F" w:rsidP="00DF1942">
      <w:pPr>
        <w:jc w:val="center"/>
        <w:rPr>
          <w:rFonts w:ascii="Palace Script MT" w:hAnsi="Palace Script MT"/>
          <w:b/>
          <w:sz w:val="72"/>
          <w:szCs w:val="72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11D64653" wp14:editId="64549719">
            <wp:simplePos x="0" y="0"/>
            <wp:positionH relativeFrom="page">
              <wp:posOffset>2167255</wp:posOffset>
            </wp:positionH>
            <wp:positionV relativeFrom="page">
              <wp:posOffset>784860</wp:posOffset>
            </wp:positionV>
            <wp:extent cx="3034665" cy="8197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FB4E23">
        <w:rPr>
          <w:rFonts w:ascii="Times New Roman" w:hAnsi="Times New Roman"/>
          <w:sz w:val="24"/>
          <w:szCs w:val="24"/>
        </w:rPr>
        <w:tab/>
      </w:r>
      <w:r w:rsidR="00E53F24" w:rsidRPr="00CE71D0">
        <w:rPr>
          <w:rFonts w:ascii="Times New Roman" w:hAnsi="Times New Roman"/>
          <w:sz w:val="24"/>
          <w:szCs w:val="24"/>
        </w:rPr>
        <w:t xml:space="preserve">Prot. n. </w:t>
      </w:r>
    </w:p>
    <w:p w14:paraId="6C366AAC" w14:textId="77777777" w:rsidR="00E53F24" w:rsidRDefault="00E53F24" w:rsidP="00441FCE">
      <w:pPr>
        <w:jc w:val="center"/>
        <w:rPr>
          <w:rFonts w:ascii="Palace Script MT" w:hAnsi="Palace Script MT"/>
          <w:b/>
          <w:sz w:val="72"/>
          <w:szCs w:val="72"/>
        </w:rPr>
      </w:pPr>
    </w:p>
    <w:p w14:paraId="7EA72BB0" w14:textId="523E076A" w:rsidR="00EB3C6F" w:rsidRPr="00AA7961" w:rsidRDefault="00E53F24" w:rsidP="00441FCE">
      <w:pPr>
        <w:jc w:val="center"/>
        <w:rPr>
          <w:rFonts w:ascii="Kunstler Script" w:hAnsi="Kunstler Script"/>
          <w:b/>
          <w:sz w:val="76"/>
          <w:szCs w:val="76"/>
        </w:rPr>
      </w:pPr>
      <w:r w:rsidRPr="00AA7961">
        <w:rPr>
          <w:rFonts w:ascii="Kunstler Script" w:hAnsi="Kunstler Script"/>
          <w:b/>
          <w:sz w:val="76"/>
          <w:szCs w:val="76"/>
        </w:rPr>
        <w:t xml:space="preserve">Il Ministro </w:t>
      </w:r>
      <w:r w:rsidR="00EB3C6F" w:rsidRPr="00AA7961">
        <w:rPr>
          <w:rFonts w:ascii="Kunstler Script" w:hAnsi="Kunstler Script"/>
          <w:b/>
          <w:sz w:val="76"/>
          <w:szCs w:val="76"/>
        </w:rPr>
        <w:t>delle infrastrutture e</w:t>
      </w:r>
      <w:r w:rsidR="006827EC">
        <w:rPr>
          <w:rFonts w:ascii="Kunstler Script" w:hAnsi="Kunstler Script"/>
          <w:b/>
          <w:sz w:val="76"/>
          <w:szCs w:val="76"/>
        </w:rPr>
        <w:t xml:space="preserve"> dei trasporti</w:t>
      </w:r>
    </w:p>
    <w:p w14:paraId="6E43EBA8" w14:textId="77777777" w:rsidR="00E53F24" w:rsidRPr="00AA7961" w:rsidRDefault="00E53F24" w:rsidP="004904BD">
      <w:pPr>
        <w:jc w:val="center"/>
        <w:rPr>
          <w:rFonts w:ascii="Times New Roman" w:hAnsi="Times New Roman"/>
          <w:b/>
          <w:sz w:val="26"/>
          <w:szCs w:val="26"/>
        </w:rPr>
      </w:pPr>
      <w:r w:rsidRPr="00AA7961">
        <w:rPr>
          <w:rFonts w:ascii="Times New Roman" w:hAnsi="Times New Roman"/>
          <w:b/>
          <w:sz w:val="26"/>
          <w:szCs w:val="26"/>
        </w:rPr>
        <w:t>di concerto con</w:t>
      </w:r>
    </w:p>
    <w:p w14:paraId="3EB47B73" w14:textId="482F1B7B" w:rsidR="00EB3C6F" w:rsidRPr="008F72B9" w:rsidRDefault="00E53F24" w:rsidP="00EB3C6F">
      <w:pPr>
        <w:jc w:val="center"/>
        <w:rPr>
          <w:rFonts w:ascii="Kunstler Script" w:hAnsi="Kunstler Script"/>
          <w:b/>
          <w:sz w:val="76"/>
          <w:szCs w:val="76"/>
        </w:rPr>
      </w:pPr>
      <w:r w:rsidRPr="00AA7961">
        <w:rPr>
          <w:rFonts w:ascii="Kunstler Script" w:hAnsi="Kunstler Script"/>
          <w:b/>
          <w:sz w:val="76"/>
          <w:szCs w:val="76"/>
        </w:rPr>
        <w:t xml:space="preserve">Il Ministro </w:t>
      </w:r>
      <w:r w:rsidR="00EB3C6F" w:rsidRPr="00AA7961">
        <w:rPr>
          <w:rFonts w:ascii="Kunstler Script" w:hAnsi="Kunstler Script"/>
          <w:b/>
          <w:sz w:val="76"/>
          <w:szCs w:val="76"/>
        </w:rPr>
        <w:t>dell’economia e delle finanze</w:t>
      </w:r>
    </w:p>
    <w:p w14:paraId="2CF0C884" w14:textId="77777777" w:rsidR="003A15EB" w:rsidRPr="00701934" w:rsidRDefault="003A15EB" w:rsidP="00701934">
      <w:pPr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C492C59" w14:textId="7F588F01" w:rsidR="003A15EB" w:rsidRPr="00387426" w:rsidRDefault="003A15EB" w:rsidP="00EC2EA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>VISTO</w:t>
      </w:r>
      <w:r w:rsidR="00A04EE5">
        <w:rPr>
          <w:rFonts w:ascii="Times New Roman" w:hAnsi="Times New Roman"/>
          <w:sz w:val="24"/>
          <w:szCs w:val="24"/>
          <w:lang w:eastAsia="it-IT"/>
        </w:rPr>
        <w:t xml:space="preserve"> l’</w:t>
      </w:r>
      <w:r w:rsidRPr="00387426">
        <w:rPr>
          <w:rFonts w:ascii="Times New Roman" w:hAnsi="Times New Roman"/>
          <w:sz w:val="24"/>
          <w:szCs w:val="24"/>
          <w:lang w:eastAsia="it-IT"/>
        </w:rPr>
        <w:t>articolo 16-bis</w:t>
      </w:r>
      <w:r w:rsidR="00344191" w:rsidRPr="00344191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344191" w:rsidRPr="00387426">
        <w:rPr>
          <w:rFonts w:ascii="Times New Roman" w:eastAsia="Times New Roman" w:hAnsi="Times New Roman"/>
          <w:sz w:val="24"/>
          <w:szCs w:val="20"/>
          <w:lang w:eastAsia="it-IT"/>
        </w:rPr>
        <w:t>del decreto</w:t>
      </w:r>
      <w:r w:rsidR="0021041B">
        <w:rPr>
          <w:rFonts w:ascii="Times New Roman" w:eastAsia="Times New Roman" w:hAnsi="Times New Roman"/>
          <w:sz w:val="24"/>
          <w:szCs w:val="20"/>
          <w:lang w:eastAsia="it-IT"/>
        </w:rPr>
        <w:t>-</w:t>
      </w:r>
      <w:r w:rsidR="00344191" w:rsidRPr="00387426">
        <w:rPr>
          <w:rFonts w:ascii="Times New Roman" w:eastAsia="Times New Roman" w:hAnsi="Times New Roman"/>
          <w:sz w:val="24"/>
          <w:szCs w:val="20"/>
          <w:lang w:eastAsia="it-IT"/>
        </w:rPr>
        <w:t>legge 6 luglio 2012</w:t>
      </w:r>
      <w:r w:rsidR="00344191" w:rsidRPr="00387426">
        <w:rPr>
          <w:rFonts w:ascii="Times New Roman" w:eastAsia="Times New Roman" w:hAnsi="Times New Roman"/>
          <w:sz w:val="24"/>
          <w:szCs w:val="24"/>
          <w:lang w:eastAsia="it-IT"/>
        </w:rPr>
        <w:t>, n. 95,</w:t>
      </w:r>
      <w:r w:rsidR="0034419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534FA" w:rsidRPr="004534FA">
        <w:rPr>
          <w:rFonts w:ascii="Times New Roman" w:eastAsia="Times New Roman" w:hAnsi="Times New Roman"/>
          <w:sz w:val="24"/>
          <w:szCs w:val="24"/>
          <w:lang w:eastAsia="it-IT"/>
        </w:rPr>
        <w:t>convertito con modificazioni, dalla legge 7 agosto 2012, n. 135</w:t>
      </w:r>
      <w:r w:rsidR="004534FA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4534FA">
        <w:rPr>
          <w:rFonts w:ascii="Times New Roman" w:hAnsi="Times New Roman"/>
          <w:sz w:val="24"/>
          <w:szCs w:val="24"/>
          <w:lang w:eastAsia="it-IT"/>
        </w:rPr>
        <w:t>al comma 1 istituisce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a decorrere dall'anno 2013 il Fondo nazionale per il concorso finanziario dello Stato agli oneri del trasporto pubblico locale, anche ferroviario, nelle Regioni a statuto ordinario, alimentato da una compartecipazione al gettito derivante dalle accise sul gasolio per autotrazione e sulla benzina</w:t>
      </w:r>
      <w:r w:rsidR="00513929" w:rsidRPr="0038742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534FA">
        <w:rPr>
          <w:rFonts w:ascii="Times New Roman" w:hAnsi="Times New Roman"/>
          <w:sz w:val="24"/>
          <w:szCs w:val="24"/>
          <w:lang w:eastAsia="it-IT"/>
        </w:rPr>
        <w:t>(</w:t>
      </w:r>
      <w:r w:rsidR="00513929" w:rsidRPr="00387426">
        <w:rPr>
          <w:rFonts w:ascii="Times New Roman" w:hAnsi="Times New Roman"/>
          <w:sz w:val="24"/>
          <w:szCs w:val="24"/>
          <w:lang w:eastAsia="it-IT"/>
        </w:rPr>
        <w:t xml:space="preserve">di seguito </w:t>
      </w:r>
      <w:r w:rsidR="004534FA">
        <w:rPr>
          <w:rFonts w:ascii="Times New Roman" w:hAnsi="Times New Roman"/>
          <w:sz w:val="24"/>
          <w:szCs w:val="24"/>
          <w:lang w:eastAsia="it-IT"/>
        </w:rPr>
        <w:t>“</w:t>
      </w:r>
      <w:r w:rsidR="00513929" w:rsidRPr="00387426">
        <w:rPr>
          <w:rFonts w:ascii="Times New Roman" w:hAnsi="Times New Roman"/>
          <w:sz w:val="24"/>
          <w:szCs w:val="24"/>
          <w:lang w:eastAsia="it-IT"/>
        </w:rPr>
        <w:t>Fondo nazionale</w:t>
      </w:r>
      <w:r w:rsidR="004534FA">
        <w:rPr>
          <w:rFonts w:ascii="Times New Roman" w:hAnsi="Times New Roman"/>
          <w:sz w:val="24"/>
          <w:szCs w:val="24"/>
          <w:lang w:eastAsia="it-IT"/>
        </w:rPr>
        <w:t>”)</w:t>
      </w:r>
      <w:r w:rsidRPr="00387426">
        <w:rPr>
          <w:rFonts w:ascii="Times New Roman" w:hAnsi="Times New Roman"/>
          <w:sz w:val="24"/>
          <w:szCs w:val="24"/>
          <w:lang w:eastAsia="it-IT"/>
        </w:rPr>
        <w:t>;</w:t>
      </w:r>
    </w:p>
    <w:p w14:paraId="0E37153F" w14:textId="77777777" w:rsidR="003A15EB" w:rsidRPr="00387426" w:rsidRDefault="003A15EB" w:rsidP="00701934">
      <w:pPr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7236CD3A" w14:textId="77777777" w:rsidR="00EC2EA7" w:rsidRPr="00387426" w:rsidRDefault="00EC2EA7" w:rsidP="00EC2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387426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VISTO 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il decreto del Presidente del Consiglio dei Ministri dell’11 marzo 2013, pubblicato nella Gazzetta Ufficiale 26 giugno 2013, n. 148, come modificato dai successivi decreti del Presidente del Consiglio dei Ministri 7 dicembre 2015 e 26 maggio 2017, con il quale sono stati definiti i criteri e le modalità con cui ripartire e trasferire alle Regioni a statuto ordinario le risorse del Fondo nazionale; </w:t>
      </w:r>
    </w:p>
    <w:p w14:paraId="3B6C24E1" w14:textId="77777777" w:rsidR="00EC2EA7" w:rsidRPr="00387426" w:rsidRDefault="00EC2EA7" w:rsidP="00EC2EA7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ECF9A7D" w14:textId="7FC5C7DF" w:rsidR="00EC2EA7" w:rsidRPr="00387426" w:rsidRDefault="00EC2EA7" w:rsidP="00DA7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VISTO 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>l’articolo 27 del decreto legge 24 aprile 2017, n. 50, convertito con modificazioni dalla legge 21 giugno 2017, n. 96, che ha modificato i criteri di riparto del Fondo nazionale a decorrere dall’anno 2020</w:t>
      </w:r>
      <w:r w:rsidR="001863EF">
        <w:rPr>
          <w:rFonts w:ascii="Times New Roman" w:eastAsia="Times New Roman" w:hAnsi="Times New Roman"/>
          <w:sz w:val="24"/>
          <w:szCs w:val="20"/>
          <w:lang w:eastAsia="it-IT"/>
        </w:rPr>
        <w:t xml:space="preserve"> e che</w:t>
      </w:r>
      <w:r w:rsidR="001C1AB2"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 w:rsidR="001863EF">
        <w:rPr>
          <w:rFonts w:ascii="Times New Roman" w:eastAsia="Times New Roman" w:hAnsi="Times New Roman"/>
          <w:sz w:val="24"/>
          <w:szCs w:val="20"/>
          <w:lang w:eastAsia="it-IT"/>
        </w:rPr>
        <w:t xml:space="preserve"> al comma 2</w:t>
      </w:r>
      <w:r w:rsidR="001C1AB2"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 w:rsidR="001863EF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1863EF" w:rsidRPr="001863EF">
        <w:rPr>
          <w:rFonts w:ascii="Times New Roman" w:eastAsia="Times New Roman" w:hAnsi="Times New Roman"/>
          <w:sz w:val="24"/>
          <w:szCs w:val="20"/>
          <w:lang w:eastAsia="it-IT"/>
        </w:rPr>
        <w:t xml:space="preserve">prevede che con decreto del Ministro delle infrastrutture e dei trasporti, di concerto con il Ministro dell'economia e delle finanze, da emanare, sentita la Conferenza </w:t>
      </w:r>
      <w:r w:rsidR="00594549">
        <w:rPr>
          <w:rFonts w:ascii="Times New Roman" w:eastAsia="Times New Roman" w:hAnsi="Times New Roman"/>
          <w:sz w:val="24"/>
          <w:szCs w:val="20"/>
          <w:lang w:eastAsia="it-IT"/>
        </w:rPr>
        <w:t>U</w:t>
      </w:r>
      <w:r w:rsidR="001863EF" w:rsidRPr="001863EF">
        <w:rPr>
          <w:rFonts w:ascii="Times New Roman" w:eastAsia="Times New Roman" w:hAnsi="Times New Roman"/>
          <w:sz w:val="24"/>
          <w:szCs w:val="20"/>
          <w:lang w:eastAsia="it-IT"/>
        </w:rPr>
        <w:t>nificata,  entro il 30 giugno di ciascun anno, sono ripartite le risorse del Fondo, previo espletamento delle verifiche effettuate sugli effetti  prodotti dal piano di riprogrammazione dei servizi predisposto dalle Regioni a statuto ordinario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>;</w:t>
      </w:r>
    </w:p>
    <w:p w14:paraId="4A74B97B" w14:textId="77777777" w:rsidR="00B847BF" w:rsidRPr="00387426" w:rsidRDefault="00B847BF" w:rsidP="005B46CF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4"/>
          <w:szCs w:val="24"/>
          <w:lang w:eastAsia="it-IT"/>
        </w:rPr>
      </w:pPr>
    </w:p>
    <w:p w14:paraId="2E0735AC" w14:textId="2722C30F" w:rsidR="00B847BF" w:rsidRPr="00387426" w:rsidRDefault="00B847BF" w:rsidP="00B847B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CONSIDERATO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che lo stanziamento a valere sul capitolo 1315 dello stato di previsione del Ministero delle infrastrutture e </w:t>
      </w:r>
      <w:r w:rsidR="00836393">
        <w:rPr>
          <w:rFonts w:ascii="Times New Roman" w:hAnsi="Times New Roman"/>
          <w:sz w:val="24"/>
          <w:szCs w:val="24"/>
          <w:lang w:eastAsia="it-IT"/>
        </w:rPr>
        <w:t>dei trasporti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è complessivamente pari a   4.989.554.000,00 euro per l’anno 2022</w:t>
      </w:r>
      <w:r w:rsidR="005962C2">
        <w:rPr>
          <w:rFonts w:ascii="Times New Roman" w:hAnsi="Times New Roman"/>
          <w:sz w:val="24"/>
          <w:szCs w:val="24"/>
          <w:lang w:eastAsia="it-IT"/>
        </w:rPr>
        <w:t>;</w:t>
      </w:r>
    </w:p>
    <w:p w14:paraId="65A2C034" w14:textId="77777777" w:rsidR="00B847BF" w:rsidRPr="00387426" w:rsidRDefault="00B847BF" w:rsidP="00B847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FB477FD" w14:textId="77777777" w:rsidR="00B847BF" w:rsidRPr="00387426" w:rsidRDefault="00B847BF" w:rsidP="00B847B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CONSIDERATO  </w:t>
      </w:r>
      <w:r w:rsidRPr="00387426">
        <w:rPr>
          <w:rFonts w:ascii="Times New Roman" w:hAnsi="Times New Roman"/>
          <w:sz w:val="24"/>
          <w:szCs w:val="24"/>
          <w:lang w:eastAsia="it-IT"/>
        </w:rPr>
        <w:t>che</w:t>
      </w: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  </w:t>
      </w:r>
      <w:r w:rsidRPr="00387426">
        <w:rPr>
          <w:rFonts w:ascii="Times New Roman" w:hAnsi="Times New Roman"/>
          <w:sz w:val="24"/>
          <w:szCs w:val="24"/>
          <w:lang w:eastAsia="it-IT"/>
        </w:rPr>
        <w:t>l’articolo 1, comma 816, della legge 30 dicembre 2021, n. 234,  ha disposto  che “</w:t>
      </w:r>
      <w:r w:rsidRPr="00387426">
        <w:rPr>
          <w:rFonts w:ascii="Times New Roman" w:hAnsi="Times New Roman"/>
          <w:i/>
          <w:sz w:val="24"/>
          <w:szCs w:val="24"/>
          <w:lang w:eastAsia="it-IT"/>
        </w:rPr>
        <w:t xml:space="preserve">al fine di contrastare gli effetti negativi causati dall'emergenza epidemiologica da COVID-19 sull'equilibrio economico del contratto di servizio per lo svolgimento del trasporto pubblico locale acqueo nella città di Venezia, in relazione all'assoluta specificità in termini di costi e modalità di svolgimento del medesimo servizio, e al fine di garantire la continuità territoriale con le isole della laguna e l'accessibilità e la mobilità nel centro storico tenuto conto della particolare conformazione geomorfologica della </w:t>
      </w:r>
      <w:r w:rsidRPr="00387426">
        <w:rPr>
          <w:rFonts w:ascii="Times New Roman" w:hAnsi="Times New Roman"/>
          <w:i/>
          <w:sz w:val="24"/>
          <w:szCs w:val="24"/>
          <w:lang w:eastAsia="it-IT"/>
        </w:rPr>
        <w:lastRenderedPageBreak/>
        <w:t>città antica, è autorizzata la spesa nel limite di 15 milioni di euro per l'anno 2022, 19 milioni di euro per l'anno 2023 e 6 milioni di euro per l'anno 2024, al fine di sostenere il servizio di trasporto urbano di navigazione lagunare della città di Venezia</w:t>
      </w:r>
      <w:r w:rsidRPr="00387426">
        <w:rPr>
          <w:rFonts w:ascii="Times New Roman" w:hAnsi="Times New Roman"/>
          <w:sz w:val="24"/>
          <w:szCs w:val="24"/>
          <w:lang w:eastAsia="it-IT"/>
        </w:rPr>
        <w:t>”;</w:t>
      </w:r>
    </w:p>
    <w:p w14:paraId="396BEA5F" w14:textId="77777777" w:rsidR="00B847BF" w:rsidRPr="00387426" w:rsidRDefault="00B847BF" w:rsidP="00B847BF">
      <w:pPr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7C0B0098" w14:textId="13FF16DF" w:rsidR="00B847BF" w:rsidRPr="00387426" w:rsidRDefault="00B847BF" w:rsidP="00DA71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>CONSIDERATO</w:t>
      </w:r>
      <w:r w:rsidRPr="00387426">
        <w:rPr>
          <w:rFonts w:ascii="Times New Roman" w:hAnsi="Times New Roman"/>
          <w:sz w:val="24"/>
          <w:szCs w:val="24"/>
          <w:lang w:eastAsia="it-IT"/>
        </w:rPr>
        <w:t>, pertanto, che lo stanziamento del Fondo nazionale sul citato capitolo 1315</w:t>
      </w:r>
      <w:r w:rsidR="001C1AB2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finalizzato al finanziamento dei servizi di trasporto pubblico locale, al netto dell’assegnazione al trasporto pubblico locale acqueo nella città di Venezia di cui al precedente capoverso, è di 4.974.554.000,00 euro per l’anno 2022 e che tale stanziamento  è comprensivo  degli importi autorizzati dalla legge 30 dicembre 2021, n. 234 (Legge di bilancio per l’esercizio 2022 e per il triennio 2022-2024),  ai sensi di quanto disposto dall’articolo 21, comma 2-ter, della legge n. 196 del 2009, pari a 100 milioni di euro per l’anno 2022;</w:t>
      </w:r>
    </w:p>
    <w:p w14:paraId="4D22CF5D" w14:textId="68FA273C" w:rsidR="002C6241" w:rsidRPr="00387426" w:rsidRDefault="002C6241" w:rsidP="002C624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eastAsia="Times New Roman" w:hAnsi="Times New Roman"/>
          <w:b/>
          <w:sz w:val="24"/>
          <w:szCs w:val="20"/>
          <w:lang w:eastAsia="it-IT"/>
        </w:rPr>
        <w:t>CONSIDERATO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 che con </w:t>
      </w:r>
      <w:r w:rsidR="00E72307"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il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decreto del Ministro delle infrastrutture e </w:t>
      </w:r>
      <w:r w:rsidR="00CA3772">
        <w:rPr>
          <w:rFonts w:ascii="Times New Roman" w:hAnsi="Times New Roman"/>
          <w:sz w:val="24"/>
          <w:szCs w:val="24"/>
          <w:lang w:eastAsia="it-IT"/>
        </w:rPr>
        <w:t>della mobilità sostenibil</w:t>
      </w:r>
      <w:r w:rsidR="00A0421F">
        <w:rPr>
          <w:rFonts w:ascii="Times New Roman" w:hAnsi="Times New Roman"/>
          <w:sz w:val="24"/>
          <w:szCs w:val="24"/>
          <w:lang w:eastAsia="it-IT"/>
        </w:rPr>
        <w:t>i</w:t>
      </w:r>
      <w:r w:rsidR="005962C2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di concerto con il Ministro dell’economia e delle finanze n. 64 del 21 marzo 2022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, registrato </w:t>
      </w:r>
      <w:r w:rsidR="005962C2">
        <w:rPr>
          <w:rFonts w:ascii="Times New Roman" w:eastAsia="Times New Roman" w:hAnsi="Times New Roman"/>
          <w:sz w:val="24"/>
          <w:szCs w:val="20"/>
          <w:lang w:eastAsia="it-IT"/>
        </w:rPr>
        <w:t>d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>alla Corte dei Conti il 7 aprile 2022, n. 845</w:t>
      </w:r>
      <w:r w:rsidR="005962C2"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 è stata concessa</w:t>
      </w:r>
      <w:r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alle Regioni a statuto ordinario un’anticipazione dell’80 per cento del Fondo nazionale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, </w:t>
      </w:r>
      <w:r w:rsidR="005962C2">
        <w:rPr>
          <w:rFonts w:ascii="Times New Roman" w:eastAsia="Times New Roman" w:hAnsi="Times New Roman"/>
          <w:sz w:val="24"/>
          <w:szCs w:val="20"/>
          <w:lang w:eastAsia="it-IT"/>
        </w:rPr>
        <w:t xml:space="preserve"> ai sensi del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 comma 4 dell’articolo 27 del decreto legge 24 aprile 2017, n. 50, </w:t>
      </w:r>
      <w:r w:rsidRPr="00387426">
        <w:rPr>
          <w:rFonts w:ascii="Times New Roman" w:eastAsia="Times New Roman" w:hAnsi="Times New Roman"/>
          <w:sz w:val="24"/>
          <w:szCs w:val="24"/>
          <w:lang w:eastAsia="it-IT"/>
        </w:rPr>
        <w:t>pari complessivamente a euro 3.978.648.289,20</w:t>
      </w:r>
      <w:r w:rsidR="005962C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al netto dello </w:t>
      </w:r>
      <w:r w:rsidRPr="00387426">
        <w:rPr>
          <w:rFonts w:ascii="Times New Roman" w:hAnsi="Times New Roman"/>
          <w:sz w:val="24"/>
          <w:szCs w:val="24"/>
          <w:lang w:eastAsia="it-IT"/>
        </w:rPr>
        <w:t>0,025 per cento dell'ammontare del Fondo</w:t>
      </w:r>
      <w:r w:rsidR="00513929" w:rsidRPr="00387426">
        <w:rPr>
          <w:rFonts w:ascii="Times New Roman" w:hAnsi="Times New Roman"/>
          <w:sz w:val="24"/>
          <w:szCs w:val="24"/>
          <w:lang w:eastAsia="it-IT"/>
        </w:rPr>
        <w:t xml:space="preserve"> nazionale</w:t>
      </w:r>
      <w:r w:rsidRPr="00387426">
        <w:rPr>
          <w:rFonts w:ascii="Times New Roman" w:hAnsi="Times New Roman"/>
          <w:sz w:val="24"/>
          <w:szCs w:val="24"/>
          <w:lang w:eastAsia="it-IT"/>
        </w:rPr>
        <w:t>, destinato alla copertura dei costi di funzionamento dell'Osservatorio di cui all'articolo 1, comma 300, della legge 24 dicembre 2007, n. 244</w:t>
      </w:r>
      <w:r w:rsidR="00282239">
        <w:rPr>
          <w:rFonts w:ascii="Times New Roman" w:hAnsi="Times New Roman"/>
          <w:sz w:val="24"/>
          <w:szCs w:val="24"/>
          <w:lang w:eastAsia="it-IT"/>
        </w:rPr>
        <w:t>, originariamente previsto dal</w:t>
      </w:r>
      <w:r w:rsidR="00282239" w:rsidRPr="00282239">
        <w:rPr>
          <w:rFonts w:ascii="Times New Roman" w:hAnsi="Times New Roman"/>
          <w:sz w:val="24"/>
          <w:szCs w:val="24"/>
          <w:lang w:eastAsia="it-IT"/>
        </w:rPr>
        <w:t xml:space="preserve">la lettera e-bis) </w:t>
      </w:r>
      <w:r w:rsidR="00282239">
        <w:rPr>
          <w:rFonts w:ascii="Times New Roman" w:hAnsi="Times New Roman"/>
          <w:sz w:val="24"/>
          <w:szCs w:val="24"/>
          <w:lang w:eastAsia="it-IT"/>
        </w:rPr>
        <w:t xml:space="preserve"> del </w:t>
      </w:r>
      <w:r w:rsidR="00282239" w:rsidRPr="00282239">
        <w:rPr>
          <w:rFonts w:ascii="Times New Roman" w:hAnsi="Times New Roman"/>
          <w:sz w:val="24"/>
          <w:szCs w:val="24"/>
          <w:lang w:eastAsia="it-IT"/>
        </w:rPr>
        <w:t>comma 2 dell’articolo 27 del decreto legge n. 50 del 2017</w:t>
      </w:r>
      <w:r w:rsidRPr="00387426">
        <w:rPr>
          <w:rFonts w:ascii="Times New Roman" w:hAnsi="Times New Roman"/>
          <w:sz w:val="24"/>
          <w:szCs w:val="24"/>
          <w:lang w:eastAsia="it-IT"/>
        </w:rPr>
        <w:t>;</w:t>
      </w:r>
    </w:p>
    <w:p w14:paraId="60D7F4E0" w14:textId="327C2EB7" w:rsidR="00282239" w:rsidRDefault="00D850FF" w:rsidP="00CB138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>VISTO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il decreto</w:t>
      </w:r>
      <w:r w:rsidR="006142D4">
        <w:rPr>
          <w:rFonts w:ascii="Times New Roman" w:hAnsi="Times New Roman"/>
          <w:sz w:val="24"/>
          <w:szCs w:val="24"/>
          <w:lang w:eastAsia="it-IT"/>
        </w:rPr>
        <w:t>-</w:t>
      </w:r>
      <w:r w:rsidRPr="00387426">
        <w:rPr>
          <w:rFonts w:ascii="Times New Roman" w:hAnsi="Times New Roman"/>
          <w:sz w:val="24"/>
          <w:szCs w:val="24"/>
          <w:lang w:eastAsia="it-IT"/>
        </w:rPr>
        <w:t>legge 16 giugno 2022, n. 68, recante “</w:t>
      </w:r>
      <w:r w:rsidRPr="00387426">
        <w:rPr>
          <w:rFonts w:ascii="Times New Roman" w:hAnsi="Times New Roman"/>
          <w:i/>
          <w:sz w:val="24"/>
          <w:szCs w:val="24"/>
          <w:lang w:eastAsia="it-IT"/>
        </w:rPr>
        <w:t>Disposizioni urgenti per la sicurezza e lo sviluppo delle infrastrutture, dei trasporti e della mobilità sostenibile, nonché in materia di grandi eventi e per la funzionalità del Ministero delle infrastrutture e della mobilità sostenibili</w:t>
      </w:r>
      <w:r w:rsidRPr="00387426">
        <w:rPr>
          <w:rFonts w:ascii="Times New Roman" w:hAnsi="Times New Roman"/>
          <w:sz w:val="24"/>
          <w:szCs w:val="24"/>
          <w:lang w:eastAsia="it-IT"/>
        </w:rPr>
        <w:t>”, che</w:t>
      </w:r>
      <w:r w:rsidR="00C96AF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87426">
        <w:rPr>
          <w:rFonts w:ascii="Times New Roman" w:hAnsi="Times New Roman"/>
          <w:sz w:val="24"/>
          <w:szCs w:val="24"/>
          <w:lang w:eastAsia="it-IT"/>
        </w:rPr>
        <w:t>all’articolo 8</w:t>
      </w:r>
      <w:r w:rsidR="00282239">
        <w:rPr>
          <w:rFonts w:ascii="Times New Roman" w:hAnsi="Times New Roman"/>
          <w:sz w:val="24"/>
          <w:szCs w:val="24"/>
          <w:lang w:eastAsia="it-IT"/>
        </w:rPr>
        <w:t xml:space="preserve"> ha introdotto disposizioni urgenti in materia di trasporto pubblico locale e</w:t>
      </w:r>
      <w:r w:rsidR="00A0421F">
        <w:rPr>
          <w:rFonts w:ascii="Times New Roman" w:hAnsi="Times New Roman"/>
          <w:sz w:val="24"/>
          <w:szCs w:val="24"/>
          <w:lang w:eastAsia="it-IT"/>
        </w:rPr>
        <w:t>d</w:t>
      </w:r>
      <w:r w:rsidR="00282239">
        <w:rPr>
          <w:rFonts w:ascii="Times New Roman" w:hAnsi="Times New Roman"/>
          <w:sz w:val="24"/>
          <w:szCs w:val="24"/>
          <w:lang w:eastAsia="it-IT"/>
        </w:rPr>
        <w:t xml:space="preserve"> in particolare:</w:t>
      </w:r>
    </w:p>
    <w:p w14:paraId="65F086D8" w14:textId="792DFDC2" w:rsidR="00282239" w:rsidRDefault="00282239" w:rsidP="00282239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 comma 1</w:t>
      </w:r>
      <w:r w:rsidR="004832FE">
        <w:rPr>
          <w:rFonts w:ascii="Times New Roman" w:hAnsi="Times New Roman"/>
          <w:sz w:val="24"/>
          <w:szCs w:val="24"/>
          <w:lang w:eastAsia="it-IT"/>
        </w:rPr>
        <w:t>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82239">
        <w:rPr>
          <w:rFonts w:ascii="Times New Roman" w:hAnsi="Times New Roman"/>
          <w:sz w:val="24"/>
          <w:szCs w:val="24"/>
          <w:lang w:eastAsia="it-IT"/>
        </w:rPr>
        <w:t>ha modificato la nomenclatura dell’Osservatorio nazionale sulle politiche del trasporto pubblico locale in “Osservatorio nazionale per il supporto alla programmazione e per il monitoraggio della mobilità pubblica locale sostenibile</w:t>
      </w:r>
      <w:r>
        <w:rPr>
          <w:rFonts w:ascii="Times New Roman" w:hAnsi="Times New Roman"/>
          <w:sz w:val="24"/>
          <w:szCs w:val="24"/>
          <w:lang w:eastAsia="it-IT"/>
        </w:rPr>
        <w:t>”;</w:t>
      </w:r>
    </w:p>
    <w:p w14:paraId="4B79FE46" w14:textId="746CF78E" w:rsidR="00D850FF" w:rsidRPr="00282239" w:rsidRDefault="00282239" w:rsidP="00282239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al </w:t>
      </w:r>
      <w:r w:rsidR="00D850FF" w:rsidRPr="00282239">
        <w:rPr>
          <w:rFonts w:ascii="Times New Roman" w:hAnsi="Times New Roman"/>
          <w:sz w:val="24"/>
          <w:szCs w:val="24"/>
          <w:lang w:eastAsia="it-IT"/>
        </w:rPr>
        <w:t>comma 5</w:t>
      </w:r>
      <w:r w:rsidR="004832FE">
        <w:rPr>
          <w:rFonts w:ascii="Times New Roman" w:hAnsi="Times New Roman"/>
          <w:sz w:val="24"/>
          <w:szCs w:val="24"/>
          <w:lang w:eastAsia="it-IT"/>
        </w:rPr>
        <w:t>,</w:t>
      </w:r>
      <w:r w:rsidR="00D850FF" w:rsidRPr="00282239">
        <w:rPr>
          <w:rFonts w:ascii="Times New Roman" w:hAnsi="Times New Roman"/>
          <w:sz w:val="24"/>
          <w:szCs w:val="24"/>
          <w:lang w:eastAsia="it-IT"/>
        </w:rPr>
        <w:t xml:space="preserve"> ha modificato l’importo del Fondo </w:t>
      </w:r>
      <w:r w:rsidR="00513929" w:rsidRPr="00282239">
        <w:rPr>
          <w:rFonts w:ascii="Times New Roman" w:hAnsi="Times New Roman"/>
          <w:sz w:val="24"/>
          <w:szCs w:val="24"/>
          <w:lang w:eastAsia="it-IT"/>
        </w:rPr>
        <w:t>n</w:t>
      </w:r>
      <w:r w:rsidR="00D850FF" w:rsidRPr="00282239">
        <w:rPr>
          <w:rFonts w:ascii="Times New Roman" w:hAnsi="Times New Roman"/>
          <w:sz w:val="24"/>
          <w:szCs w:val="24"/>
          <w:lang w:eastAsia="it-IT"/>
        </w:rPr>
        <w:t>azionale da destinare alla copertura dei costi di funzionamento dell'Osservatorio di cui all'articolo 1, comma 300, della legge 24 dicembre 2007, n. 244 ed ha previsto che “</w:t>
      </w:r>
      <w:r w:rsidR="00D850FF" w:rsidRPr="00282239">
        <w:rPr>
          <w:rFonts w:ascii="Times New Roman" w:hAnsi="Times New Roman"/>
          <w:i/>
          <w:sz w:val="24"/>
          <w:szCs w:val="24"/>
          <w:lang w:eastAsia="it-IT"/>
        </w:rPr>
        <w:t>per lo svolgimento delle attività di cui al comma 3, per l'implementazione e lo sviluppo della banca dati dell'Osservatorio, nonché per il conferimento degli incarichi di cui al comma 4, all'articolo 27, comma 2, lettera e-bis), del decreto-legge 24 aprile 2017, n. 50, convertito, con modificazioni, dalla legge 21 giugno 2017, n. 96, le parole: «dello 0,025 per cento dell'ammontare del Fondo» sono sostituite dalle seguenti: «dello 0,105 per cento dell'ammontare del Fondo e, comunque, nel limite massimo di euro 5,2 milioni annui</w:t>
      </w:r>
      <w:r w:rsidR="00D850FF" w:rsidRPr="00282239">
        <w:rPr>
          <w:rFonts w:ascii="Times New Roman" w:hAnsi="Times New Roman"/>
          <w:sz w:val="24"/>
          <w:szCs w:val="24"/>
          <w:lang w:eastAsia="it-IT"/>
        </w:rPr>
        <w:t>”;</w:t>
      </w:r>
    </w:p>
    <w:p w14:paraId="3D8B2018" w14:textId="5D5CD53F" w:rsidR="00027A74" w:rsidRPr="00387426" w:rsidRDefault="00027A74" w:rsidP="00D85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>TENUTO CONTO</w:t>
      </w:r>
      <w:r w:rsidRPr="00387426">
        <w:rPr>
          <w:rFonts w:ascii="Times New Roman" w:hAnsi="Times New Roman"/>
          <w:sz w:val="24"/>
          <w:szCs w:val="24"/>
          <w:lang w:eastAsia="it-IT"/>
        </w:rPr>
        <w:t>, pertanto,</w:t>
      </w: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387426">
        <w:rPr>
          <w:rFonts w:ascii="Times New Roman" w:hAnsi="Times New Roman"/>
          <w:sz w:val="24"/>
          <w:szCs w:val="24"/>
          <w:lang w:eastAsia="it-IT"/>
        </w:rPr>
        <w:t>che lo stanziamento</w:t>
      </w:r>
      <w:r w:rsidR="00282239">
        <w:rPr>
          <w:rFonts w:ascii="Times New Roman" w:hAnsi="Times New Roman"/>
          <w:sz w:val="24"/>
          <w:szCs w:val="24"/>
          <w:lang w:eastAsia="it-IT"/>
        </w:rPr>
        <w:t xml:space="preserve"> da destinare al finanziamento dei servizi di trasporto pubblico locale,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al netto della quota </w:t>
      </w:r>
      <w:r w:rsidR="00282239">
        <w:rPr>
          <w:rFonts w:ascii="Times New Roman" w:hAnsi="Times New Roman"/>
          <w:sz w:val="24"/>
          <w:szCs w:val="24"/>
          <w:lang w:eastAsia="it-IT"/>
        </w:rPr>
        <w:t xml:space="preserve">per il </w:t>
      </w:r>
      <w:r w:rsidRPr="00387426">
        <w:rPr>
          <w:rFonts w:ascii="Times New Roman" w:hAnsi="Times New Roman"/>
          <w:sz w:val="24"/>
          <w:szCs w:val="24"/>
          <w:lang w:eastAsia="it-IT"/>
        </w:rPr>
        <w:t>funzionamento dell'Osservatorio di cui all'articolo 1, comma 300, della legge 24 dicembre 2007, n. 244</w:t>
      </w:r>
      <w:r w:rsidR="00D850FF" w:rsidRPr="00387426">
        <w:rPr>
          <w:rFonts w:ascii="Times New Roman" w:hAnsi="Times New Roman"/>
          <w:sz w:val="24"/>
          <w:szCs w:val="24"/>
          <w:lang w:eastAsia="it-IT"/>
        </w:rPr>
        <w:t xml:space="preserve"> pari ad euro 5.200.000,00, ammonta ad euro 4.969.354.000,00</w:t>
      </w:r>
      <w:r w:rsidRPr="00387426">
        <w:rPr>
          <w:rFonts w:ascii="Times New Roman" w:hAnsi="Times New Roman"/>
          <w:sz w:val="24"/>
          <w:szCs w:val="24"/>
          <w:lang w:eastAsia="it-IT"/>
        </w:rPr>
        <w:t>;</w:t>
      </w:r>
    </w:p>
    <w:p w14:paraId="1D5B0F30" w14:textId="2DB7B15A" w:rsidR="00CB1383" w:rsidRPr="00387426" w:rsidRDefault="00CB1383" w:rsidP="00CB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>CONSIDERATO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che il comma 6</w:t>
      </w:r>
      <w:r w:rsidR="004832FE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dell’articolo 8</w:t>
      </w:r>
      <w:r w:rsidR="004832FE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del predetto decreto legge 16 giugno 2022, n. 68,  ha previsto che</w:t>
      </w:r>
      <w:r w:rsidR="008520C2">
        <w:rPr>
          <w:rFonts w:ascii="Times New Roman" w:hAnsi="Times New Roman"/>
          <w:sz w:val="24"/>
          <w:szCs w:val="24"/>
          <w:lang w:eastAsia="it-IT"/>
        </w:rPr>
        <w:t xml:space="preserve"> "</w:t>
      </w:r>
      <w:r w:rsidR="008520C2">
        <w:rPr>
          <w:rFonts w:ascii="Times New Roman" w:hAnsi="Times New Roman"/>
          <w:i/>
          <w:iCs/>
          <w:sz w:val="24"/>
          <w:szCs w:val="24"/>
          <w:lang w:eastAsia="it-IT"/>
        </w:rPr>
        <w:t>p</w:t>
      </w:r>
      <w:r w:rsidR="008520C2" w:rsidRPr="008520C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er promuovere la sperimentazione di servizi di sharing </w:t>
      </w:r>
      <w:proofErr w:type="spellStart"/>
      <w:r w:rsidR="008520C2" w:rsidRPr="008520C2">
        <w:rPr>
          <w:rFonts w:ascii="Times New Roman" w:hAnsi="Times New Roman"/>
          <w:i/>
          <w:iCs/>
          <w:sz w:val="24"/>
          <w:szCs w:val="24"/>
          <w:lang w:eastAsia="it-IT"/>
        </w:rPr>
        <w:t>mobility</w:t>
      </w:r>
      <w:proofErr w:type="spellEnd"/>
      <w:r w:rsidR="008520C2" w:rsidRPr="008520C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, limitatamente agli anni 2022, 2023 e 2024, lo 0,3 per cento della dotazione del Fondo nazionale per il concorso finanziario dello Stato agli oneri del trasporto pubblico locale, di cui all'articolo 16-bis del decreto-legge 6 luglio 2012, n. 95, convertito, con modificazioni, dalla legge 7 agosto 2012, n. 135, è destinato al finanziamento di specifici progetti individuati con </w:t>
      </w:r>
      <w:r w:rsidR="008520C2" w:rsidRPr="008520C2">
        <w:rPr>
          <w:rFonts w:ascii="Times New Roman" w:hAnsi="Times New Roman"/>
          <w:i/>
          <w:iCs/>
          <w:sz w:val="24"/>
          <w:szCs w:val="24"/>
          <w:lang w:eastAsia="it-IT"/>
        </w:rPr>
        <w:lastRenderedPageBreak/>
        <w:t xml:space="preserve">uno o più decreti adottati dal Ministro delle infrastrutture e della mobilità sostenibili, di concerto con il Ministro dell'economia e delle finanze, previa intesa in sede di Conferenza </w:t>
      </w:r>
      <w:r w:rsidR="00594549">
        <w:rPr>
          <w:rFonts w:ascii="Times New Roman" w:hAnsi="Times New Roman"/>
          <w:i/>
          <w:iCs/>
          <w:sz w:val="24"/>
          <w:szCs w:val="24"/>
          <w:lang w:eastAsia="it-IT"/>
        </w:rPr>
        <w:t>U</w:t>
      </w:r>
      <w:r w:rsidR="008520C2" w:rsidRPr="008520C2">
        <w:rPr>
          <w:rFonts w:ascii="Times New Roman" w:hAnsi="Times New Roman"/>
          <w:i/>
          <w:iCs/>
          <w:sz w:val="24"/>
          <w:szCs w:val="24"/>
          <w:lang w:eastAsia="it-IT"/>
        </w:rPr>
        <w:t>nificata di cui all'articolo 8 del decreto legislativo 28 agosto 1997, n. 281</w:t>
      </w:r>
      <w:r w:rsidR="008520C2">
        <w:rPr>
          <w:rFonts w:ascii="Times New Roman" w:hAnsi="Times New Roman"/>
          <w:sz w:val="24"/>
          <w:szCs w:val="24"/>
          <w:lang w:eastAsia="it-IT"/>
        </w:rPr>
        <w:t xml:space="preserve">”;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46ADD356" w14:textId="7D16553E" w:rsidR="004E74F8" w:rsidRDefault="00CB1383" w:rsidP="004E74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CONSIDERATO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che il </w:t>
      </w:r>
      <w:r w:rsidR="004E74F8">
        <w:rPr>
          <w:rFonts w:ascii="Times New Roman" w:hAnsi="Times New Roman"/>
          <w:sz w:val="24"/>
          <w:szCs w:val="24"/>
          <w:lang w:eastAsia="it-IT"/>
        </w:rPr>
        <w:t xml:space="preserve">comma 7 del citato articolo 8 ha definito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la nuova ripartizione delle risorse stanziate </w:t>
      </w:r>
      <w:r w:rsidR="00513929" w:rsidRPr="00387426">
        <w:rPr>
          <w:rFonts w:ascii="Times New Roman" w:hAnsi="Times New Roman"/>
          <w:sz w:val="24"/>
          <w:szCs w:val="24"/>
          <w:lang w:eastAsia="it-IT"/>
        </w:rPr>
        <w:t>per l'esercizio 2022 sul Fondo n</w:t>
      </w:r>
      <w:r w:rsidRPr="00387426">
        <w:rPr>
          <w:rFonts w:ascii="Times New Roman" w:hAnsi="Times New Roman"/>
          <w:sz w:val="24"/>
          <w:szCs w:val="24"/>
          <w:lang w:eastAsia="it-IT"/>
        </w:rPr>
        <w:t>azionale</w:t>
      </w:r>
      <w:r w:rsidR="004E74F8">
        <w:rPr>
          <w:rFonts w:ascii="Times New Roman" w:hAnsi="Times New Roman"/>
          <w:sz w:val="24"/>
          <w:szCs w:val="24"/>
          <w:lang w:eastAsia="it-IT"/>
        </w:rPr>
        <w:t xml:space="preserve"> nei seguenti termini:</w:t>
      </w:r>
    </w:p>
    <w:p w14:paraId="3268E426" w14:textId="15868B1D" w:rsidR="004E74F8" w:rsidRPr="004E74F8" w:rsidRDefault="004E74F8" w:rsidP="004E74F8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a) </w:t>
      </w:r>
      <w:r w:rsidRPr="004E74F8">
        <w:rPr>
          <w:rFonts w:ascii="Times New Roman" w:hAnsi="Times New Roman"/>
          <w:sz w:val="24"/>
          <w:szCs w:val="24"/>
          <w:lang w:eastAsia="it-IT"/>
        </w:rPr>
        <w:t>quanto a</w:t>
      </w:r>
      <w:r w:rsidR="004832FE">
        <w:rPr>
          <w:rFonts w:ascii="Times New Roman" w:hAnsi="Times New Roman"/>
          <w:sz w:val="24"/>
          <w:szCs w:val="24"/>
          <w:lang w:eastAsia="it-IT"/>
        </w:rPr>
        <w:t>d</w:t>
      </w:r>
      <w:r w:rsidRPr="004E74F8">
        <w:rPr>
          <w:rFonts w:ascii="Times New Roman" w:hAnsi="Times New Roman"/>
          <w:sz w:val="24"/>
          <w:szCs w:val="24"/>
          <w:lang w:eastAsia="it-IT"/>
        </w:rPr>
        <w:t xml:space="preserve"> euro 4.879.079.381</w:t>
      </w:r>
      <w:r w:rsidR="004832FE">
        <w:rPr>
          <w:rFonts w:ascii="Times New Roman" w:hAnsi="Times New Roman"/>
          <w:sz w:val="24"/>
          <w:szCs w:val="24"/>
          <w:lang w:eastAsia="it-IT"/>
        </w:rPr>
        <w:t>,00</w:t>
      </w:r>
      <w:r w:rsidRPr="004E74F8">
        <w:rPr>
          <w:rFonts w:ascii="Times New Roman" w:hAnsi="Times New Roman"/>
          <w:sz w:val="24"/>
          <w:szCs w:val="24"/>
          <w:lang w:eastAsia="it-IT"/>
        </w:rPr>
        <w:t xml:space="preserve"> e fermo restando quanto previsto dall'articolo 27, comma 2-bis, del decreto-legge n. 50 del 2017, convertito, con modificazioni, dalla legge n. 96 del 2017, senza l'applicazione di penalità e applicando le modalità stabilite dal decreto del Presidente del Consiglio dei ministri 11 marzo 2013, pubblicato nella Gazzetta Ufficiale della Repubblica italiana n. 148 del 26 giugno 2013;</w:t>
      </w:r>
    </w:p>
    <w:p w14:paraId="7D054AF6" w14:textId="69A366E3" w:rsidR="004E74F8" w:rsidRPr="004E74F8" w:rsidRDefault="004E74F8" w:rsidP="004E74F8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4E74F8">
        <w:rPr>
          <w:rFonts w:ascii="Times New Roman" w:hAnsi="Times New Roman"/>
          <w:sz w:val="24"/>
          <w:szCs w:val="24"/>
          <w:lang w:eastAsia="it-IT"/>
        </w:rPr>
        <w:t>b) quanto a</w:t>
      </w:r>
      <w:r w:rsidR="008930DE">
        <w:rPr>
          <w:rFonts w:ascii="Times New Roman" w:hAnsi="Times New Roman"/>
          <w:sz w:val="24"/>
          <w:szCs w:val="24"/>
          <w:lang w:eastAsia="it-IT"/>
        </w:rPr>
        <w:t>d</w:t>
      </w:r>
      <w:r w:rsidRPr="004E74F8">
        <w:rPr>
          <w:rFonts w:ascii="Times New Roman" w:hAnsi="Times New Roman"/>
          <w:sz w:val="24"/>
          <w:szCs w:val="24"/>
          <w:lang w:eastAsia="it-IT"/>
        </w:rPr>
        <w:t xml:space="preserve"> euro 75.350.957</w:t>
      </w:r>
      <w:r w:rsidR="008930DE">
        <w:rPr>
          <w:rFonts w:ascii="Times New Roman" w:hAnsi="Times New Roman"/>
          <w:sz w:val="24"/>
          <w:szCs w:val="24"/>
          <w:lang w:eastAsia="it-IT"/>
        </w:rPr>
        <w:t>,00</w:t>
      </w:r>
      <w:r w:rsidRPr="004E74F8">
        <w:rPr>
          <w:rFonts w:ascii="Times New Roman" w:hAnsi="Times New Roman"/>
          <w:sz w:val="24"/>
          <w:szCs w:val="24"/>
          <w:lang w:eastAsia="it-IT"/>
        </w:rPr>
        <w:t xml:space="preserve"> secondo </w:t>
      </w:r>
      <w:r w:rsidR="008930DE">
        <w:rPr>
          <w:rFonts w:ascii="Times New Roman" w:hAnsi="Times New Roman"/>
          <w:sz w:val="24"/>
          <w:szCs w:val="24"/>
          <w:lang w:eastAsia="it-IT"/>
        </w:rPr>
        <w:t xml:space="preserve">le </w:t>
      </w:r>
      <w:r w:rsidRPr="004E74F8">
        <w:rPr>
          <w:rFonts w:ascii="Times New Roman" w:hAnsi="Times New Roman"/>
          <w:sz w:val="24"/>
          <w:szCs w:val="24"/>
          <w:lang w:eastAsia="it-IT"/>
        </w:rPr>
        <w:t>modalità e</w:t>
      </w:r>
      <w:r w:rsidR="008930DE">
        <w:rPr>
          <w:rFonts w:ascii="Times New Roman" w:hAnsi="Times New Roman"/>
          <w:sz w:val="24"/>
          <w:szCs w:val="24"/>
          <w:lang w:eastAsia="it-IT"/>
        </w:rPr>
        <w:t>d i</w:t>
      </w:r>
      <w:r w:rsidRPr="004E74F8">
        <w:rPr>
          <w:rFonts w:ascii="Times New Roman" w:hAnsi="Times New Roman"/>
          <w:sz w:val="24"/>
          <w:szCs w:val="24"/>
          <w:lang w:eastAsia="it-IT"/>
        </w:rPr>
        <w:t xml:space="preserve"> criteri che tengono conto dei costi standard di cui all'articolo 1, comma 84, della legge 27 dicembre 2013, n. 147 e dei livelli adeguati dei servizi di trasporto pubblico locale e regionale, definiti con decreto del Ministro delle infrastrutture e della mobilità sostenibili, da adottare di concerto con il Ministro dell'economia e delle finanze e previa intesa in sede di Conferenza </w:t>
      </w:r>
      <w:r w:rsidR="00594549">
        <w:rPr>
          <w:rFonts w:ascii="Times New Roman" w:hAnsi="Times New Roman"/>
          <w:sz w:val="24"/>
          <w:szCs w:val="24"/>
          <w:lang w:eastAsia="it-IT"/>
        </w:rPr>
        <w:t>U</w:t>
      </w:r>
      <w:r w:rsidRPr="004E74F8">
        <w:rPr>
          <w:rFonts w:ascii="Times New Roman" w:hAnsi="Times New Roman"/>
          <w:sz w:val="24"/>
          <w:szCs w:val="24"/>
          <w:lang w:eastAsia="it-IT"/>
        </w:rPr>
        <w:t>nificata di cui all'articolo 8 del decreto legislativo 28 agosto 1997, n. 281</w:t>
      </w:r>
      <w:r w:rsidR="00091AF3">
        <w:rPr>
          <w:rFonts w:ascii="Times New Roman" w:hAnsi="Times New Roman"/>
          <w:sz w:val="24"/>
          <w:szCs w:val="24"/>
          <w:lang w:eastAsia="it-IT"/>
        </w:rPr>
        <w:t>;</w:t>
      </w:r>
    </w:p>
    <w:p w14:paraId="4F19B24E" w14:textId="6F4CD0B6" w:rsidR="004E74F8" w:rsidRDefault="004E74F8" w:rsidP="00D7746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4E74F8">
        <w:rPr>
          <w:rFonts w:ascii="Times New Roman" w:hAnsi="Times New Roman"/>
          <w:sz w:val="24"/>
          <w:szCs w:val="24"/>
          <w:lang w:eastAsia="it-IT"/>
        </w:rPr>
        <w:t>c) quanto a</w:t>
      </w:r>
      <w:r w:rsidR="00D7746E">
        <w:rPr>
          <w:rFonts w:ascii="Times New Roman" w:hAnsi="Times New Roman"/>
          <w:sz w:val="24"/>
          <w:szCs w:val="24"/>
          <w:lang w:eastAsia="it-IT"/>
        </w:rPr>
        <w:t>d</w:t>
      </w:r>
      <w:r w:rsidRPr="004E74F8">
        <w:rPr>
          <w:rFonts w:ascii="Times New Roman" w:hAnsi="Times New Roman"/>
          <w:sz w:val="24"/>
          <w:szCs w:val="24"/>
          <w:lang w:eastAsia="it-IT"/>
        </w:rPr>
        <w:t xml:space="preserve"> euro 14.923.662</w:t>
      </w:r>
      <w:r w:rsidR="00D7746E">
        <w:rPr>
          <w:rFonts w:ascii="Times New Roman" w:hAnsi="Times New Roman"/>
          <w:sz w:val="24"/>
          <w:szCs w:val="24"/>
          <w:lang w:eastAsia="it-IT"/>
        </w:rPr>
        <w:t>,00</w:t>
      </w:r>
      <w:r w:rsidRPr="004E74F8">
        <w:rPr>
          <w:rFonts w:ascii="Times New Roman" w:hAnsi="Times New Roman"/>
          <w:sz w:val="24"/>
          <w:szCs w:val="24"/>
          <w:lang w:eastAsia="it-IT"/>
        </w:rPr>
        <w:t xml:space="preserve"> per le finalità </w:t>
      </w:r>
      <w:r w:rsidR="00D7746E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3E564C">
        <w:rPr>
          <w:rFonts w:ascii="Times New Roman" w:hAnsi="Times New Roman"/>
          <w:sz w:val="24"/>
          <w:szCs w:val="24"/>
          <w:lang w:eastAsia="it-IT"/>
        </w:rPr>
        <w:t xml:space="preserve">promozione dei servizi di </w:t>
      </w:r>
      <w:r w:rsidR="003E564C" w:rsidRPr="00714C6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sharing </w:t>
      </w:r>
      <w:proofErr w:type="spellStart"/>
      <w:r w:rsidR="003E564C" w:rsidRPr="00714C6A">
        <w:rPr>
          <w:rFonts w:ascii="Times New Roman" w:hAnsi="Times New Roman"/>
          <w:i/>
          <w:iCs/>
          <w:sz w:val="24"/>
          <w:szCs w:val="24"/>
          <w:lang w:eastAsia="it-IT"/>
        </w:rPr>
        <w:t>mobility</w:t>
      </w:r>
      <w:proofErr w:type="spellEnd"/>
      <w:r w:rsidR="003E564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E74F8">
        <w:rPr>
          <w:rFonts w:ascii="Times New Roman" w:hAnsi="Times New Roman"/>
          <w:sz w:val="24"/>
          <w:szCs w:val="24"/>
          <w:lang w:eastAsia="it-IT"/>
        </w:rPr>
        <w:t>di cui al comma 6;</w:t>
      </w:r>
    </w:p>
    <w:p w14:paraId="70EFC9F4" w14:textId="7D2C18E7" w:rsidR="0075205E" w:rsidRPr="004E74F8" w:rsidRDefault="0075205E" w:rsidP="00D7746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d) </w:t>
      </w:r>
      <w:r w:rsidRPr="0075205E">
        <w:rPr>
          <w:rFonts w:ascii="Times New Roman" w:hAnsi="Times New Roman"/>
          <w:sz w:val="24"/>
          <w:szCs w:val="24"/>
          <w:lang w:eastAsia="it-IT"/>
        </w:rPr>
        <w:t>quanto a euro 5.200.000,00 per il funzionamento dell'Osservatorio di cui all'articolo 1, comma 300, della legge 24 dicembre 2007, n. 244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14:paraId="605A1512" w14:textId="5FC00B07" w:rsidR="00257577" w:rsidRPr="00387426" w:rsidRDefault="00257577" w:rsidP="00CB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>CONSIDERATO</w:t>
      </w:r>
      <w:r w:rsidR="0075205E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387426">
        <w:rPr>
          <w:rFonts w:ascii="Times New Roman" w:hAnsi="Times New Roman"/>
          <w:sz w:val="24"/>
          <w:szCs w:val="24"/>
          <w:lang w:eastAsia="it-IT"/>
        </w:rPr>
        <w:t>che la quota del Fondo</w:t>
      </w:r>
      <w:r w:rsidR="00C01017" w:rsidRPr="00387426">
        <w:rPr>
          <w:rFonts w:ascii="Times New Roman" w:hAnsi="Times New Roman"/>
          <w:sz w:val="24"/>
          <w:szCs w:val="24"/>
          <w:lang w:eastAsia="it-IT"/>
        </w:rPr>
        <w:t xml:space="preserve"> nazionale </w:t>
      </w:r>
      <w:r w:rsidR="003E564C">
        <w:rPr>
          <w:rFonts w:ascii="Times New Roman" w:hAnsi="Times New Roman"/>
          <w:sz w:val="24"/>
          <w:szCs w:val="24"/>
          <w:lang w:eastAsia="it-IT"/>
        </w:rPr>
        <w:t>da ripartire con il presente decreto ammonta a</w:t>
      </w:r>
      <w:r w:rsidR="00952D47">
        <w:rPr>
          <w:rFonts w:ascii="Times New Roman" w:hAnsi="Times New Roman"/>
          <w:sz w:val="24"/>
          <w:szCs w:val="24"/>
          <w:lang w:eastAsia="it-IT"/>
        </w:rPr>
        <w:t>d</w:t>
      </w:r>
      <w:r w:rsidR="00C01017" w:rsidRPr="00387426">
        <w:rPr>
          <w:rFonts w:ascii="Times New Roman" w:hAnsi="Times New Roman"/>
          <w:sz w:val="24"/>
          <w:szCs w:val="24"/>
          <w:lang w:eastAsia="it-IT"/>
        </w:rPr>
        <w:t xml:space="preserve"> euro 4.954.430.338,00</w:t>
      </w:r>
      <w:r w:rsidR="0075205E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75205E" w:rsidRPr="0075205E">
        <w:rPr>
          <w:rFonts w:ascii="Times New Roman" w:hAnsi="Times New Roman"/>
          <w:sz w:val="24"/>
          <w:szCs w:val="24"/>
          <w:lang w:eastAsia="it-IT"/>
        </w:rPr>
        <w:t>al netto delle risorse finalizzate secondo quanto previsto nei precedenti capoversi</w:t>
      </w:r>
      <w:r w:rsidR="00C01017" w:rsidRPr="00387426">
        <w:rPr>
          <w:rFonts w:ascii="Times New Roman" w:hAnsi="Times New Roman"/>
          <w:sz w:val="24"/>
          <w:szCs w:val="24"/>
          <w:lang w:eastAsia="it-IT"/>
        </w:rPr>
        <w:t>;</w:t>
      </w:r>
    </w:p>
    <w:p w14:paraId="64A1E9B7" w14:textId="5BB49712" w:rsidR="00006B38" w:rsidRPr="00387426" w:rsidRDefault="00006B38" w:rsidP="00506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387426">
        <w:rPr>
          <w:rFonts w:ascii="Times New Roman" w:eastAsia="Times New Roman" w:hAnsi="Times New Roman"/>
          <w:b/>
          <w:sz w:val="24"/>
          <w:szCs w:val="20"/>
          <w:lang w:eastAsia="it-IT"/>
        </w:rPr>
        <w:t>CONSIDERATO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 che</w:t>
      </w:r>
      <w:r w:rsidR="00814286"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285867"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ai sensi </w:t>
      </w:r>
      <w:r w:rsidR="003E564C">
        <w:rPr>
          <w:rFonts w:ascii="Times New Roman" w:eastAsia="Times New Roman" w:hAnsi="Times New Roman"/>
          <w:sz w:val="24"/>
          <w:szCs w:val="20"/>
          <w:lang w:eastAsia="it-IT"/>
        </w:rPr>
        <w:t>del successivo comma 8</w:t>
      </w:r>
      <w:r w:rsidR="00814286"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 w:rsidR="003E564C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285867" w:rsidRPr="00387426">
        <w:rPr>
          <w:rFonts w:ascii="Times New Roman" w:eastAsia="Times New Roman" w:hAnsi="Times New Roman"/>
          <w:sz w:val="24"/>
          <w:szCs w:val="20"/>
          <w:lang w:eastAsia="it-IT"/>
        </w:rPr>
        <w:t>dell</w:t>
      </w:r>
      <w:r w:rsidRPr="00387426">
        <w:rPr>
          <w:rFonts w:ascii="Times New Roman" w:eastAsia="Times New Roman" w:hAnsi="Times New Roman"/>
          <w:sz w:val="24"/>
          <w:szCs w:val="20"/>
          <w:lang w:eastAsia="it-IT"/>
        </w:rPr>
        <w:t>’articolo 8</w:t>
      </w:r>
      <w:r w:rsidR="00814286"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 w:rsidR="00BB2B70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285867"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del </w:t>
      </w:r>
      <w:r w:rsidR="00285867" w:rsidRPr="00387426">
        <w:rPr>
          <w:rFonts w:ascii="Times New Roman" w:hAnsi="Times New Roman"/>
          <w:sz w:val="24"/>
          <w:szCs w:val="24"/>
          <w:lang w:eastAsia="it-IT"/>
        </w:rPr>
        <w:t>decreto</w:t>
      </w:r>
      <w:r w:rsidR="00E61433">
        <w:rPr>
          <w:rFonts w:ascii="Times New Roman" w:hAnsi="Times New Roman"/>
          <w:sz w:val="24"/>
          <w:szCs w:val="24"/>
          <w:lang w:eastAsia="it-IT"/>
        </w:rPr>
        <w:t>-</w:t>
      </w:r>
      <w:r w:rsidR="00285867" w:rsidRPr="00387426">
        <w:rPr>
          <w:rFonts w:ascii="Times New Roman" w:hAnsi="Times New Roman"/>
          <w:sz w:val="24"/>
          <w:szCs w:val="24"/>
          <w:lang w:eastAsia="it-IT"/>
        </w:rPr>
        <w:t xml:space="preserve">legge 16 giugno 2022, n. 68, </w:t>
      </w:r>
      <w:r w:rsidR="00E72307" w:rsidRPr="00387426">
        <w:rPr>
          <w:rFonts w:ascii="Times New Roman" w:hAnsi="Times New Roman"/>
          <w:sz w:val="24"/>
          <w:szCs w:val="24"/>
          <w:lang w:eastAsia="it-IT"/>
        </w:rPr>
        <w:t>le quote di anticipazione</w:t>
      </w:r>
      <w:r w:rsidR="001A0085">
        <w:rPr>
          <w:rFonts w:ascii="Times New Roman" w:hAnsi="Times New Roman"/>
          <w:sz w:val="24"/>
          <w:szCs w:val="24"/>
          <w:lang w:eastAsia="it-IT"/>
        </w:rPr>
        <w:t xml:space="preserve"> per l’anno 2022</w:t>
      </w:r>
      <w:r w:rsidR="00BB2B70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285867" w:rsidRPr="00387426">
        <w:rPr>
          <w:rFonts w:ascii="Times New Roman" w:hAnsi="Times New Roman"/>
          <w:sz w:val="24"/>
          <w:szCs w:val="24"/>
          <w:lang w:eastAsia="it-IT"/>
        </w:rPr>
        <w:t xml:space="preserve">assegnate con </w:t>
      </w:r>
      <w:r w:rsidR="00E72307"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il </w:t>
      </w:r>
      <w:r w:rsidR="001A0085">
        <w:rPr>
          <w:rFonts w:ascii="Times New Roman" w:eastAsia="Times New Roman" w:hAnsi="Times New Roman"/>
          <w:sz w:val="24"/>
          <w:szCs w:val="20"/>
          <w:lang w:eastAsia="it-IT"/>
        </w:rPr>
        <w:t xml:space="preserve">citato </w:t>
      </w:r>
      <w:r w:rsidR="00E72307" w:rsidRPr="00387426">
        <w:rPr>
          <w:rFonts w:ascii="Times New Roman" w:hAnsi="Times New Roman"/>
          <w:sz w:val="24"/>
          <w:szCs w:val="24"/>
          <w:lang w:eastAsia="it-IT"/>
        </w:rPr>
        <w:t xml:space="preserve">decreto del Ministro delle infrastrutture e </w:t>
      </w:r>
      <w:r w:rsidR="00814286">
        <w:rPr>
          <w:rFonts w:ascii="Times New Roman" w:hAnsi="Times New Roman"/>
          <w:sz w:val="24"/>
          <w:szCs w:val="24"/>
          <w:lang w:eastAsia="it-IT"/>
        </w:rPr>
        <w:t>della mobilità sostenibili</w:t>
      </w:r>
      <w:r w:rsidR="00E72307" w:rsidRPr="00387426">
        <w:rPr>
          <w:rFonts w:ascii="Times New Roman" w:hAnsi="Times New Roman"/>
          <w:sz w:val="24"/>
          <w:szCs w:val="24"/>
          <w:lang w:eastAsia="it-IT"/>
        </w:rPr>
        <w:t xml:space="preserve"> n. 64</w:t>
      </w:r>
      <w:r w:rsidR="00814286">
        <w:rPr>
          <w:rFonts w:ascii="Times New Roman" w:hAnsi="Times New Roman"/>
          <w:sz w:val="24"/>
          <w:szCs w:val="24"/>
          <w:lang w:eastAsia="it-IT"/>
        </w:rPr>
        <w:t>,</w:t>
      </w:r>
      <w:r w:rsidR="00E72307" w:rsidRPr="00387426">
        <w:rPr>
          <w:rFonts w:ascii="Times New Roman" w:hAnsi="Times New Roman"/>
          <w:sz w:val="24"/>
          <w:szCs w:val="24"/>
          <w:lang w:eastAsia="it-IT"/>
        </w:rPr>
        <w:t xml:space="preserve"> del 21 marzo 2022</w:t>
      </w:r>
      <w:r w:rsidR="00E72307" w:rsidRPr="00387426">
        <w:rPr>
          <w:rFonts w:ascii="Times New Roman" w:eastAsia="Times New Roman" w:hAnsi="Times New Roman"/>
          <w:sz w:val="24"/>
          <w:szCs w:val="20"/>
          <w:lang w:eastAsia="it-IT"/>
        </w:rPr>
        <w:t>, sono state erogate</w:t>
      </w:r>
      <w:r w:rsidR="000A11A6" w:rsidRPr="00387426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1A0085">
        <w:rPr>
          <w:rFonts w:ascii="Times New Roman" w:eastAsia="Times New Roman" w:hAnsi="Times New Roman"/>
          <w:sz w:val="24"/>
          <w:szCs w:val="20"/>
          <w:lang w:eastAsia="it-IT"/>
        </w:rPr>
        <w:t xml:space="preserve">entro il previsto termine del 31 luglio 2022 </w:t>
      </w:r>
      <w:r w:rsidR="000A11A6" w:rsidRPr="00387426">
        <w:rPr>
          <w:rFonts w:ascii="Times New Roman" w:eastAsia="Times New Roman" w:hAnsi="Times New Roman"/>
          <w:sz w:val="24"/>
          <w:szCs w:val="20"/>
          <w:lang w:eastAsia="it-IT"/>
        </w:rPr>
        <w:t>con i D</w:t>
      </w:r>
      <w:r w:rsidR="00EC2D8E" w:rsidRPr="00387426">
        <w:rPr>
          <w:rFonts w:ascii="Times New Roman" w:eastAsia="Times New Roman" w:hAnsi="Times New Roman"/>
          <w:sz w:val="24"/>
          <w:szCs w:val="20"/>
          <w:lang w:eastAsia="it-IT"/>
        </w:rPr>
        <w:t>ecreti Dirigenziali n. 117 dell’11 aprile 2022, n. 123 del 21 aprile 2022 e n. 211 del 10 giugno 2022</w:t>
      </w:r>
      <w:r w:rsidR="00E72307" w:rsidRPr="00387426">
        <w:rPr>
          <w:rFonts w:ascii="Times New Roman" w:eastAsia="Times New Roman" w:hAnsi="Times New Roman"/>
          <w:sz w:val="24"/>
          <w:szCs w:val="20"/>
          <w:lang w:eastAsia="it-IT"/>
        </w:rPr>
        <w:t>;</w:t>
      </w:r>
    </w:p>
    <w:p w14:paraId="328FEEEB" w14:textId="77777777" w:rsidR="00E72307" w:rsidRPr="00387426" w:rsidRDefault="00E72307" w:rsidP="00506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DB9EDF0" w14:textId="70158E63" w:rsidR="005065B9" w:rsidRPr="00387426" w:rsidRDefault="005065B9" w:rsidP="004B2E4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VISTO </w:t>
      </w:r>
      <w:r w:rsidR="005E3BBD">
        <w:rPr>
          <w:rFonts w:ascii="Times New Roman" w:hAnsi="Times New Roman"/>
          <w:bCs/>
          <w:sz w:val="24"/>
          <w:szCs w:val="24"/>
          <w:lang w:eastAsia="it-IT"/>
        </w:rPr>
        <w:t>l’articolo 47, comma 1</w:t>
      </w:r>
      <w:r w:rsidR="00A855E2">
        <w:rPr>
          <w:rFonts w:ascii="Times New Roman" w:hAnsi="Times New Roman"/>
          <w:bCs/>
          <w:sz w:val="24"/>
          <w:szCs w:val="24"/>
          <w:lang w:eastAsia="it-IT"/>
        </w:rPr>
        <w:t>, lettera b)</w:t>
      </w:r>
      <w:r w:rsidR="005E3BBD">
        <w:rPr>
          <w:rFonts w:ascii="Times New Roman" w:hAnsi="Times New Roman"/>
          <w:bCs/>
          <w:sz w:val="24"/>
          <w:szCs w:val="24"/>
          <w:lang w:eastAsia="it-IT"/>
        </w:rPr>
        <w:t xml:space="preserve">, </w:t>
      </w:r>
      <w:r w:rsidR="00A855E2">
        <w:rPr>
          <w:rFonts w:ascii="Times New Roman" w:hAnsi="Times New Roman"/>
          <w:bCs/>
          <w:sz w:val="24"/>
          <w:szCs w:val="24"/>
          <w:lang w:eastAsia="it-IT"/>
        </w:rPr>
        <w:t>del decreto</w:t>
      </w:r>
      <w:r w:rsidR="004B2E46">
        <w:rPr>
          <w:rFonts w:ascii="Times New Roman" w:hAnsi="Times New Roman"/>
          <w:bCs/>
          <w:sz w:val="24"/>
          <w:szCs w:val="24"/>
          <w:lang w:eastAsia="it-IT"/>
        </w:rPr>
        <w:t>-</w:t>
      </w:r>
      <w:r w:rsidR="00A855E2">
        <w:rPr>
          <w:rFonts w:ascii="Times New Roman" w:hAnsi="Times New Roman"/>
          <w:bCs/>
          <w:sz w:val="24"/>
          <w:szCs w:val="24"/>
          <w:lang w:eastAsia="it-IT"/>
        </w:rPr>
        <w:t xml:space="preserve">legge 26 ottobre 2019, n. 124, </w:t>
      </w:r>
      <w:r w:rsidR="004B2E46" w:rsidRPr="00774958">
        <w:rPr>
          <w:rFonts w:ascii="Times New Roman" w:hAnsi="Times New Roman"/>
          <w:bCs/>
          <w:sz w:val="24"/>
          <w:szCs w:val="24"/>
          <w:lang w:eastAsia="it-IT"/>
        </w:rPr>
        <w:t>convertito, con modificazioni, dalla legge 19 dicembre 2019, n. 157,</w:t>
      </w:r>
      <w:r w:rsidR="004B2E46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387426">
        <w:rPr>
          <w:rFonts w:ascii="Times New Roman" w:hAnsi="Times New Roman"/>
          <w:sz w:val="24"/>
          <w:szCs w:val="24"/>
          <w:lang w:eastAsia="it-IT"/>
        </w:rPr>
        <w:t>che</w:t>
      </w:r>
      <w:r w:rsidR="005E3BBD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in particolare</w:t>
      </w:r>
      <w:r w:rsidR="005E3BBD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ha modificato il disposto del</w:t>
      </w:r>
      <w:r w:rsidR="00A855E2">
        <w:rPr>
          <w:rFonts w:ascii="Times New Roman" w:hAnsi="Times New Roman"/>
          <w:sz w:val="24"/>
          <w:szCs w:val="24"/>
          <w:lang w:eastAsia="it-IT"/>
        </w:rPr>
        <w:t xml:space="preserve">l’articolo 27, </w:t>
      </w:r>
      <w:r w:rsidRPr="00387426">
        <w:rPr>
          <w:rFonts w:ascii="Times New Roman" w:hAnsi="Times New Roman"/>
          <w:sz w:val="24"/>
          <w:szCs w:val="24"/>
          <w:lang w:eastAsia="it-IT"/>
        </w:rPr>
        <w:t>comma 2 bis</w:t>
      </w:r>
      <w:r w:rsidR="00A855E2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del decreto legge 24 aprile 2017, n. 50</w:t>
      </w:r>
      <w:r w:rsidR="004B2E46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prevedendo che </w:t>
      </w:r>
      <w:r w:rsidRPr="00387426">
        <w:rPr>
          <w:rFonts w:ascii="Times New Roman" w:hAnsi="Times New Roman"/>
          <w:i/>
          <w:sz w:val="24"/>
          <w:szCs w:val="24"/>
          <w:lang w:eastAsia="it-IT"/>
        </w:rPr>
        <w:t>“Ai fini del riparto del Fondo di cui al comma 1 si tiene annualmente conto delle variazioni per ciascuna Regione in incremento o decremento, rispetto al 2017, dei costi del canone di accesso all’infrastruttura ferroviaria introdotte dalla società Rete ferroviaria italiana Spa, con decorrenza dal 1 gennaio 2018, in ottemperanza ai criteri stabiliti dall’Autorità di regolazione dei trasporti ai sensi dell’articolo 37, commi 2 e 3, del decreto-legge 6 dicembre 2011, n. 201, convertito, con modificazioni, dalla legge 22 dicembre 2011, n. 214. Tali variazioni sono determinate a preventivo e consuntivo rispetto al riparto di ciascun anno a partire dal saldo del 2019”</w:t>
      </w:r>
      <w:r w:rsidRPr="00387426">
        <w:rPr>
          <w:rFonts w:ascii="Times New Roman" w:hAnsi="Times New Roman"/>
          <w:sz w:val="24"/>
          <w:szCs w:val="24"/>
          <w:lang w:eastAsia="it-IT"/>
        </w:rPr>
        <w:t>;</w:t>
      </w:r>
    </w:p>
    <w:p w14:paraId="50E9CC5B" w14:textId="77777777" w:rsidR="00006B38" w:rsidRPr="00387426" w:rsidRDefault="00006B38" w:rsidP="005065B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451936E" w14:textId="7E490C51" w:rsidR="00006B38" w:rsidRPr="00387426" w:rsidRDefault="00006B38" w:rsidP="00006B38">
      <w:pPr>
        <w:pStyle w:val="Paragrafoelenco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VISTO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il decreto </w:t>
      </w:r>
      <w:r w:rsidR="00F35356" w:rsidRPr="00774958">
        <w:rPr>
          <w:rFonts w:ascii="Times New Roman" w:hAnsi="Times New Roman"/>
          <w:sz w:val="24"/>
          <w:szCs w:val="24"/>
          <w:lang w:eastAsia="it-IT"/>
        </w:rPr>
        <w:t xml:space="preserve">del Ministro delle infrastrutture e dei trasporti del </w:t>
      </w:r>
      <w:r w:rsidRPr="00774958">
        <w:rPr>
          <w:rFonts w:ascii="Times New Roman" w:hAnsi="Times New Roman"/>
          <w:sz w:val="24"/>
          <w:szCs w:val="24"/>
          <w:lang w:eastAsia="it-IT"/>
        </w:rPr>
        <w:t>28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marzo 2018</w:t>
      </w:r>
      <w:r w:rsidR="00814286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555A0" w:rsidRPr="00387426">
        <w:rPr>
          <w:rFonts w:ascii="Times New Roman" w:hAnsi="Times New Roman"/>
          <w:sz w:val="24"/>
          <w:szCs w:val="24"/>
          <w:lang w:eastAsia="it-IT"/>
        </w:rPr>
        <w:t>n. 157</w:t>
      </w:r>
      <w:r w:rsidR="005555A0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387426">
        <w:rPr>
          <w:rFonts w:ascii="Times New Roman" w:hAnsi="Times New Roman"/>
          <w:sz w:val="24"/>
          <w:szCs w:val="24"/>
          <w:lang w:eastAsia="it-IT"/>
        </w:rPr>
        <w:t>con il quale sono stati individuati i criteri per determinare i costi standard unitari</w:t>
      </w:r>
      <w:r w:rsidR="00EC2D8E" w:rsidRPr="00387426">
        <w:rPr>
          <w:rFonts w:ascii="Times New Roman" w:hAnsi="Times New Roman"/>
          <w:sz w:val="24"/>
          <w:szCs w:val="24"/>
          <w:lang w:eastAsia="it-IT"/>
        </w:rPr>
        <w:t xml:space="preserve"> di all’articolo 1, comma 84, della legge 27 dicembre 2013, n. 147</w:t>
      </w:r>
      <w:r w:rsidRPr="00387426">
        <w:rPr>
          <w:rFonts w:ascii="Times New Roman" w:hAnsi="Times New Roman"/>
          <w:sz w:val="24"/>
          <w:szCs w:val="24"/>
          <w:lang w:eastAsia="it-IT"/>
        </w:rPr>
        <w:t>;</w:t>
      </w:r>
    </w:p>
    <w:p w14:paraId="3891AAAB" w14:textId="77777777" w:rsidR="00E72307" w:rsidRPr="00387426" w:rsidRDefault="00E72307" w:rsidP="00006B38">
      <w:pPr>
        <w:pStyle w:val="Paragrafoelenco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74D3571" w14:textId="2C7C64C4" w:rsidR="00E72307" w:rsidRPr="00387426" w:rsidRDefault="00E72307" w:rsidP="00006B38">
      <w:pPr>
        <w:pStyle w:val="Paragrafoelenco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lastRenderedPageBreak/>
        <w:t>RITENUTO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opportuno individuare indicatori di carattere generale, di facile applicazione, per la determinazione dei livelli adeguati dei servizi di trasporto pubblico locale e regionale al fine di consentire la sollecita ripartizione delle risorse stanziate nell’esercizio 2022;</w:t>
      </w:r>
    </w:p>
    <w:p w14:paraId="7808094A" w14:textId="1F116FB5" w:rsidR="00006B38" w:rsidRDefault="00E72307" w:rsidP="005065B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>TENUTO CONTO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che gli indicatori in parola hanno rilevanza solo ai fini della ripartizione delle risorse stanziate nel richiamato esercizio</w:t>
      </w:r>
      <w:r w:rsidR="001A0085">
        <w:rPr>
          <w:rFonts w:ascii="Times New Roman" w:hAnsi="Times New Roman"/>
          <w:sz w:val="24"/>
          <w:szCs w:val="24"/>
          <w:lang w:eastAsia="it-IT"/>
        </w:rPr>
        <w:t xml:space="preserve"> 2022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e che indicatori di maggior dettaglio </w:t>
      </w:r>
      <w:r w:rsidR="001A0085">
        <w:rPr>
          <w:rFonts w:ascii="Times New Roman" w:hAnsi="Times New Roman"/>
          <w:sz w:val="24"/>
          <w:szCs w:val="24"/>
          <w:lang w:eastAsia="it-IT"/>
        </w:rPr>
        <w:t>potranno</w:t>
      </w:r>
      <w:r w:rsidR="001A0085" w:rsidRPr="0038742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essere meglio individuati, a seguito di una attività istruttoria più complessa, in applicazione dell’art. 27, </w:t>
      </w:r>
      <w:r w:rsidR="00F21733" w:rsidRPr="00387426">
        <w:rPr>
          <w:rFonts w:ascii="Times New Roman" w:hAnsi="Times New Roman"/>
          <w:sz w:val="24"/>
          <w:szCs w:val="24"/>
          <w:lang w:eastAsia="it-IT"/>
        </w:rPr>
        <w:t>comma 6</w:t>
      </w:r>
      <w:r w:rsidRPr="00387426">
        <w:rPr>
          <w:rFonts w:ascii="Times New Roman" w:hAnsi="Times New Roman"/>
          <w:sz w:val="24"/>
          <w:szCs w:val="24"/>
          <w:lang w:eastAsia="it-IT"/>
        </w:rPr>
        <w:t>, del decreto</w:t>
      </w:r>
      <w:r w:rsidR="00A0712B">
        <w:rPr>
          <w:rFonts w:ascii="Times New Roman" w:hAnsi="Times New Roman"/>
          <w:sz w:val="24"/>
          <w:szCs w:val="24"/>
          <w:lang w:eastAsia="it-IT"/>
        </w:rPr>
        <w:t>-</w:t>
      </w:r>
      <w:r w:rsidRPr="00387426">
        <w:rPr>
          <w:rFonts w:ascii="Times New Roman" w:hAnsi="Times New Roman"/>
          <w:sz w:val="24"/>
          <w:szCs w:val="24"/>
          <w:lang w:eastAsia="it-IT"/>
        </w:rPr>
        <w:t>legge 24 aprile 2017, n. 50 a decorrere dall’esercizio 2023;</w:t>
      </w:r>
    </w:p>
    <w:p w14:paraId="513C1DBB" w14:textId="77777777" w:rsidR="00263A93" w:rsidRDefault="00263A93" w:rsidP="005065B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A4D827A" w14:textId="500DF7E0" w:rsidR="00263A93" w:rsidRPr="00263A93" w:rsidRDefault="00263A93" w:rsidP="002006AE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  <w:r w:rsidRPr="00263A93">
        <w:rPr>
          <w:rFonts w:ascii="Times New Roman" w:hAnsi="Times New Roman"/>
          <w:b/>
          <w:sz w:val="24"/>
          <w:szCs w:val="24"/>
          <w:highlight w:val="yellow"/>
          <w:lang w:eastAsia="it-IT"/>
        </w:rPr>
        <w:t xml:space="preserve">RITENUTO 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>opportuno, a seguito di istruttoria con le Regioni, ripartire il 50 per cento de</w:t>
      </w:r>
      <w:r w:rsidR="00012DDB">
        <w:rPr>
          <w:rFonts w:ascii="Times New Roman" w:hAnsi="Times New Roman"/>
          <w:sz w:val="24"/>
          <w:szCs w:val="24"/>
          <w:highlight w:val="yellow"/>
          <w:lang w:eastAsia="it-IT"/>
        </w:rPr>
        <w:t>lla quota pari a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 </w:t>
      </w:r>
      <w:r w:rsidR="00012DDB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euro 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>75.350.957,00</w:t>
      </w:r>
      <w:r w:rsidR="00012DDB">
        <w:rPr>
          <w:rFonts w:ascii="Times New Roman" w:hAnsi="Times New Roman"/>
          <w:sz w:val="24"/>
          <w:szCs w:val="24"/>
          <w:highlight w:val="yellow"/>
          <w:lang w:eastAsia="it-IT"/>
        </w:rPr>
        <w:t>, di cui al citato articolo 8, comma 7, lettera b),</w:t>
      </w:r>
      <w:r w:rsidR="002006AE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 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sulla base “dei livelli adeguati dei servizi” e il </w:t>
      </w:r>
      <w:r w:rsidR="00012DDB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rimanente 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>50 per cento sulla base dei “costi standard”;</w:t>
      </w:r>
    </w:p>
    <w:p w14:paraId="3C2EC195" w14:textId="77777777" w:rsidR="00263A93" w:rsidRPr="00263A93" w:rsidRDefault="00263A93" w:rsidP="005065B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74021BF4" w14:textId="08A9FA34" w:rsidR="00263A93" w:rsidRPr="00387426" w:rsidRDefault="00263A93" w:rsidP="005065B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263A93">
        <w:rPr>
          <w:rFonts w:ascii="Times New Roman" w:hAnsi="Times New Roman"/>
          <w:b/>
          <w:sz w:val="24"/>
          <w:szCs w:val="24"/>
          <w:highlight w:val="yellow"/>
          <w:lang w:eastAsia="it-IT"/>
        </w:rPr>
        <w:t>RITENUTO</w:t>
      </w:r>
      <w:r w:rsidR="00012DDB">
        <w:rPr>
          <w:rFonts w:ascii="Times New Roman" w:hAnsi="Times New Roman"/>
          <w:b/>
          <w:sz w:val="24"/>
          <w:szCs w:val="24"/>
          <w:highlight w:val="yellow"/>
          <w:lang w:eastAsia="it-IT"/>
        </w:rPr>
        <w:t>,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 altresì</w:t>
      </w:r>
      <w:r w:rsidR="00012DDB">
        <w:rPr>
          <w:rFonts w:ascii="Times New Roman" w:hAnsi="Times New Roman"/>
          <w:sz w:val="24"/>
          <w:szCs w:val="24"/>
          <w:highlight w:val="yellow"/>
          <w:lang w:eastAsia="it-IT"/>
        </w:rPr>
        <w:t>,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 opportuno ripartire la quota assegnata </w:t>
      </w:r>
      <w:r w:rsidR="00B00C03">
        <w:rPr>
          <w:rFonts w:ascii="Times New Roman" w:hAnsi="Times New Roman"/>
          <w:sz w:val="24"/>
          <w:szCs w:val="24"/>
          <w:highlight w:val="yellow"/>
          <w:lang w:eastAsia="it-IT"/>
        </w:rPr>
        <w:t>con il criterio</w:t>
      </w:r>
      <w:r w:rsidRPr="00263A93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 dei costi standard per un 50 per cento, pari a</w:t>
      </w:r>
      <w:r w:rsidRPr="00263A93">
        <w:rPr>
          <w:rFonts w:ascii="Times New Roman" w:hAnsi="Times New Roman"/>
          <w:i/>
          <w:iCs/>
          <w:sz w:val="24"/>
          <w:szCs w:val="24"/>
          <w:highlight w:val="yellow"/>
          <w:lang w:eastAsia="it-IT"/>
        </w:rPr>
        <w:t xml:space="preserve"> </w:t>
      </w:r>
      <w:r w:rsidR="00012DDB" w:rsidRPr="00012DDB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euro </w:t>
      </w:r>
      <w:r w:rsidRPr="00263A93">
        <w:rPr>
          <w:rFonts w:ascii="Times New Roman" w:hAnsi="Times New Roman"/>
          <w:iCs/>
          <w:sz w:val="24"/>
          <w:szCs w:val="24"/>
          <w:highlight w:val="yellow"/>
          <w:lang w:eastAsia="it-IT"/>
        </w:rPr>
        <w:t>18.837.739,25, tenendo conto dei servizi finanziati dal solo Fondo nazionale e per il residuo 50 per cento tenendo conto anche dei servizi cofinanziati dalle Regioni;</w:t>
      </w:r>
    </w:p>
    <w:p w14:paraId="67594288" w14:textId="77777777" w:rsidR="00006B38" w:rsidRPr="00387426" w:rsidRDefault="00006B38" w:rsidP="005065B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282DE0E" w14:textId="632EE2B5" w:rsidR="0004499E" w:rsidRDefault="00DB2C51" w:rsidP="000449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="0004499E" w:rsidRPr="00387426">
        <w:rPr>
          <w:rFonts w:ascii="Times New Roman" w:hAnsi="Times New Roman"/>
          <w:sz w:val="24"/>
          <w:szCs w:val="24"/>
          <w:lang w:eastAsia="it-IT"/>
        </w:rPr>
        <w:t xml:space="preserve">la nota n. </w:t>
      </w:r>
      <w:r w:rsidR="0004499E">
        <w:rPr>
          <w:rFonts w:ascii="Times New Roman" w:hAnsi="Times New Roman"/>
          <w:sz w:val="24"/>
          <w:szCs w:val="24"/>
          <w:lang w:eastAsia="it-IT"/>
        </w:rPr>
        <w:t>327</w:t>
      </w:r>
      <w:r w:rsidR="0004499E" w:rsidRPr="00387426">
        <w:rPr>
          <w:rFonts w:ascii="Times New Roman" w:hAnsi="Times New Roman"/>
          <w:sz w:val="24"/>
          <w:szCs w:val="24"/>
          <w:lang w:eastAsia="it-IT"/>
        </w:rPr>
        <w:t xml:space="preserve"> del </w:t>
      </w:r>
      <w:r w:rsidR="0004499E">
        <w:rPr>
          <w:rFonts w:ascii="Times New Roman" w:hAnsi="Times New Roman"/>
          <w:sz w:val="24"/>
          <w:szCs w:val="24"/>
          <w:lang w:eastAsia="it-IT"/>
        </w:rPr>
        <w:t>11 novembre 2022</w:t>
      </w:r>
      <w:r w:rsidR="0004499E" w:rsidRPr="00387426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con la quale l’Osservatorio ha trasmesso i dati relativi all’applicazione degli indicatori inerenti </w:t>
      </w:r>
      <w:r w:rsidR="00BE57BB">
        <w:rPr>
          <w:rFonts w:ascii="Times New Roman" w:hAnsi="Times New Roman"/>
          <w:sz w:val="24"/>
          <w:szCs w:val="24"/>
          <w:lang w:eastAsia="it-IT"/>
        </w:rPr>
        <w:t>a</w:t>
      </w:r>
      <w:r w:rsidRPr="00387426">
        <w:rPr>
          <w:rFonts w:ascii="Times New Roman" w:hAnsi="Times New Roman"/>
          <w:sz w:val="24"/>
          <w:szCs w:val="24"/>
          <w:lang w:eastAsia="it-IT"/>
        </w:rPr>
        <w:t>i livelli adeguati dei servi</w:t>
      </w:r>
      <w:r w:rsidR="00012DDB">
        <w:rPr>
          <w:rFonts w:ascii="Times New Roman" w:hAnsi="Times New Roman"/>
          <w:sz w:val="24"/>
          <w:szCs w:val="24"/>
          <w:lang w:eastAsia="it-IT"/>
        </w:rPr>
        <w:t>z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i di trasporto pubblico locale e regionale; </w:t>
      </w:r>
    </w:p>
    <w:p w14:paraId="3ADA4481" w14:textId="24A054E7" w:rsidR="0004499E" w:rsidRPr="00387426" w:rsidRDefault="0004499E" w:rsidP="000449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la nota n. </w:t>
      </w:r>
      <w:r>
        <w:rPr>
          <w:rFonts w:ascii="Times New Roman" w:hAnsi="Times New Roman"/>
          <w:sz w:val="24"/>
          <w:szCs w:val="24"/>
          <w:lang w:eastAsia="it-IT"/>
        </w:rPr>
        <w:t>328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del </w:t>
      </w:r>
      <w:r>
        <w:rPr>
          <w:rFonts w:ascii="Times New Roman" w:hAnsi="Times New Roman"/>
          <w:sz w:val="24"/>
          <w:szCs w:val="24"/>
          <w:lang w:eastAsia="it-IT"/>
        </w:rPr>
        <w:t>11 novembre 2022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, con la quale l’Osservatorio ha trasmesso i dati relativi all’applicazione del disposto del decreto n. 157 del 28 marzo 2018 inerenti </w:t>
      </w:r>
      <w:r w:rsidR="00DE422E">
        <w:rPr>
          <w:rFonts w:ascii="Times New Roman" w:hAnsi="Times New Roman"/>
          <w:sz w:val="24"/>
          <w:szCs w:val="24"/>
          <w:lang w:eastAsia="it-IT"/>
        </w:rPr>
        <w:t>a</w:t>
      </w:r>
      <w:r w:rsidRPr="00387426">
        <w:rPr>
          <w:rFonts w:ascii="Times New Roman" w:hAnsi="Times New Roman"/>
          <w:sz w:val="24"/>
          <w:szCs w:val="24"/>
          <w:lang w:eastAsia="it-IT"/>
        </w:rPr>
        <w:t>i costi standard;</w:t>
      </w:r>
    </w:p>
    <w:p w14:paraId="2283B0AA" w14:textId="7EDF6C72" w:rsidR="0004499E" w:rsidRPr="00387426" w:rsidRDefault="0004499E" w:rsidP="000449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874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la nota n.  </w:t>
      </w:r>
      <w:r>
        <w:rPr>
          <w:rFonts w:ascii="Times New Roman" w:hAnsi="Times New Roman"/>
          <w:sz w:val="24"/>
          <w:szCs w:val="24"/>
          <w:lang w:eastAsia="it-IT"/>
        </w:rPr>
        <w:t>331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del </w:t>
      </w:r>
      <w:r>
        <w:rPr>
          <w:rFonts w:ascii="Times New Roman" w:hAnsi="Times New Roman"/>
          <w:sz w:val="24"/>
          <w:szCs w:val="24"/>
          <w:lang w:eastAsia="it-IT"/>
        </w:rPr>
        <w:t>14 novembre 2022</w:t>
      </w:r>
      <w:r w:rsidRPr="00387426">
        <w:rPr>
          <w:rFonts w:ascii="Times New Roman" w:hAnsi="Times New Roman"/>
          <w:sz w:val="24"/>
          <w:szCs w:val="24"/>
          <w:lang w:eastAsia="it-IT"/>
        </w:rPr>
        <w:t>, con la quale l’Osservatorio ha trasmesso i dati relativi all’applicazione del disposto del comma 2 bis dell’articolo 27 del decreto</w:t>
      </w:r>
      <w:r w:rsidR="00A0712B">
        <w:rPr>
          <w:rFonts w:ascii="Times New Roman" w:hAnsi="Times New Roman"/>
          <w:sz w:val="24"/>
          <w:szCs w:val="24"/>
          <w:lang w:eastAsia="it-IT"/>
        </w:rPr>
        <w:t>-</w:t>
      </w:r>
      <w:r w:rsidRPr="00387426">
        <w:rPr>
          <w:rFonts w:ascii="Times New Roman" w:hAnsi="Times New Roman"/>
          <w:sz w:val="24"/>
          <w:szCs w:val="24"/>
          <w:lang w:eastAsia="it-IT"/>
        </w:rPr>
        <w:t>legge 24 aprile 2017, n. 50</w:t>
      </w:r>
      <w:r w:rsidR="00DE422E">
        <w:rPr>
          <w:rFonts w:ascii="Times New Roman" w:hAnsi="Times New Roman"/>
          <w:sz w:val="24"/>
          <w:szCs w:val="24"/>
          <w:lang w:eastAsia="it-IT"/>
        </w:rPr>
        <w:t>,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come modificato dall’articolo 47, </w:t>
      </w:r>
      <w:r>
        <w:rPr>
          <w:rFonts w:ascii="Times New Roman" w:hAnsi="Times New Roman"/>
          <w:sz w:val="24"/>
          <w:szCs w:val="24"/>
          <w:lang w:eastAsia="it-IT"/>
        </w:rPr>
        <w:t xml:space="preserve">comma 1, </w:t>
      </w:r>
      <w:r w:rsidRPr="00387426">
        <w:rPr>
          <w:rFonts w:ascii="Times New Roman" w:hAnsi="Times New Roman"/>
          <w:sz w:val="24"/>
          <w:szCs w:val="24"/>
          <w:lang w:eastAsia="it-IT"/>
        </w:rPr>
        <w:t>lettera b), del decreto</w:t>
      </w:r>
      <w:r w:rsidR="0030727F">
        <w:rPr>
          <w:rFonts w:ascii="Times New Roman" w:hAnsi="Times New Roman"/>
          <w:sz w:val="24"/>
          <w:szCs w:val="24"/>
          <w:lang w:eastAsia="it-IT"/>
        </w:rPr>
        <w:t>-</w:t>
      </w:r>
      <w:r w:rsidRPr="00387426">
        <w:rPr>
          <w:rFonts w:ascii="Times New Roman" w:hAnsi="Times New Roman"/>
          <w:sz w:val="24"/>
          <w:szCs w:val="24"/>
          <w:lang w:eastAsia="it-IT"/>
        </w:rPr>
        <w:t>legge 26 ottobre 2019, n. 124;</w:t>
      </w:r>
    </w:p>
    <w:p w14:paraId="74B4ED03" w14:textId="0BA3DECF" w:rsidR="003B5B44" w:rsidRPr="00387426" w:rsidRDefault="003B5B44" w:rsidP="003B5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it-IT"/>
        </w:rPr>
      </w:pPr>
      <w:r w:rsidRPr="00387426">
        <w:rPr>
          <w:rFonts w:ascii="Times New Roman" w:eastAsia="Times New Roman" w:hAnsi="Times New Roman"/>
          <w:b/>
          <w:sz w:val="24"/>
          <w:szCs w:val="24"/>
          <w:lang w:eastAsia="it-IT"/>
        </w:rPr>
        <w:t>CONSIDERATO</w:t>
      </w:r>
      <w:r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che </w:t>
      </w:r>
      <w:r w:rsidR="00DB2C51"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la quota del Fondo </w:t>
      </w:r>
      <w:r w:rsidR="00814286">
        <w:rPr>
          <w:rFonts w:ascii="Times New Roman" w:eastAsia="Times New Roman" w:hAnsi="Times New Roman"/>
          <w:sz w:val="24"/>
          <w:szCs w:val="24"/>
          <w:lang w:eastAsia="it-IT"/>
        </w:rPr>
        <w:t>n</w:t>
      </w:r>
      <w:r w:rsidR="00DB2C51" w:rsidRPr="00387426">
        <w:rPr>
          <w:rFonts w:ascii="Times New Roman" w:eastAsia="Times New Roman" w:hAnsi="Times New Roman"/>
          <w:sz w:val="24"/>
          <w:szCs w:val="24"/>
          <w:lang w:eastAsia="it-IT"/>
        </w:rPr>
        <w:t>azionale</w:t>
      </w:r>
      <w:r w:rsidR="00814286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DB2C51"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pari ad euro 4.879.079.381,00</w:t>
      </w:r>
      <w:r w:rsidR="00814286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DB2C51"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86FC5">
        <w:rPr>
          <w:rFonts w:ascii="Times New Roman" w:eastAsia="Times New Roman" w:hAnsi="Times New Roman"/>
          <w:sz w:val="24"/>
          <w:szCs w:val="24"/>
          <w:lang w:eastAsia="it-IT"/>
        </w:rPr>
        <w:t>deve essere</w:t>
      </w:r>
      <w:r w:rsidR="00386FC5"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B2C51" w:rsidRPr="00387426">
        <w:rPr>
          <w:rFonts w:ascii="Times New Roman" w:eastAsia="Times New Roman" w:hAnsi="Times New Roman"/>
          <w:sz w:val="24"/>
          <w:szCs w:val="24"/>
          <w:lang w:eastAsia="it-IT"/>
        </w:rPr>
        <w:t>ripartita</w:t>
      </w:r>
      <w:r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tra le Regioni a statuto ordinario per l’esercizio 202</w:t>
      </w:r>
      <w:r w:rsidR="00DB2C51" w:rsidRPr="00387426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Pr="00387426">
        <w:rPr>
          <w:rFonts w:ascii="Times New Roman" w:eastAsia="Times New Roman" w:hAnsi="Times New Roman"/>
          <w:sz w:val="24"/>
          <w:szCs w:val="24"/>
          <w:lang w:eastAsia="it-IT"/>
        </w:rPr>
        <w:t xml:space="preserve"> applicando le percentuali </w:t>
      </w:r>
      <w:r w:rsidRPr="00387426">
        <w:rPr>
          <w:rFonts w:ascii="Times New Roman" w:hAnsi="Times New Roman"/>
          <w:sz w:val="24"/>
          <w:szCs w:val="20"/>
          <w:lang w:eastAsia="it-IT"/>
        </w:rPr>
        <w:t xml:space="preserve">indicate nella tabella 1 del decreto </w:t>
      </w:r>
      <w:r w:rsidRPr="00387426">
        <w:rPr>
          <w:rFonts w:ascii="Times New Roman" w:hAnsi="Times New Roman"/>
          <w:sz w:val="24"/>
          <w:szCs w:val="24"/>
        </w:rPr>
        <w:t xml:space="preserve">del Presidente del Consiglio dei Ministri 26 maggio 2017, che modifica la tabella 1 del </w:t>
      </w:r>
      <w:r w:rsidRPr="00387426">
        <w:rPr>
          <w:rFonts w:ascii="Times New Roman" w:hAnsi="Times New Roman"/>
          <w:sz w:val="24"/>
          <w:szCs w:val="20"/>
          <w:lang w:eastAsia="it-IT"/>
        </w:rPr>
        <w:t xml:space="preserve">decreto </w:t>
      </w:r>
      <w:r w:rsidRPr="00387426">
        <w:rPr>
          <w:rFonts w:ascii="Times New Roman" w:hAnsi="Times New Roman"/>
          <w:sz w:val="24"/>
          <w:szCs w:val="24"/>
        </w:rPr>
        <w:t xml:space="preserve">del Presidente del Consiglio dei Ministri 11 marzo 2013, come previsto dall’intesa sancita in </w:t>
      </w:r>
      <w:r w:rsidRPr="00387426">
        <w:rPr>
          <w:rFonts w:ascii="Times New Roman" w:hAnsi="Times New Roman"/>
          <w:sz w:val="24"/>
          <w:szCs w:val="20"/>
          <w:lang w:eastAsia="it-IT"/>
        </w:rPr>
        <w:t>Conferenza Unificata, nella seduta del 5 agosto 2014;</w:t>
      </w:r>
    </w:p>
    <w:p w14:paraId="5BF57789" w14:textId="77777777" w:rsidR="0000547C" w:rsidRPr="00387426" w:rsidRDefault="0000547C" w:rsidP="003B5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it-IT"/>
        </w:rPr>
      </w:pPr>
    </w:p>
    <w:p w14:paraId="72F7AEE3" w14:textId="21F69BCB" w:rsidR="0000547C" w:rsidRPr="00387426" w:rsidRDefault="0000547C" w:rsidP="003B5B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86FC5">
        <w:rPr>
          <w:rFonts w:ascii="Times New Roman" w:hAnsi="Times New Roman"/>
          <w:b/>
          <w:bCs/>
          <w:sz w:val="24"/>
          <w:szCs w:val="20"/>
          <w:lang w:eastAsia="it-IT"/>
        </w:rPr>
        <w:t>VISTA</w:t>
      </w:r>
      <w:r w:rsidRPr="00387426">
        <w:rPr>
          <w:rFonts w:ascii="Times New Roman" w:hAnsi="Times New Roman"/>
          <w:sz w:val="24"/>
          <w:szCs w:val="20"/>
          <w:lang w:eastAsia="it-IT"/>
        </w:rPr>
        <w:t xml:space="preserve"> l’intesa della Conferenza Unificata del ……</w:t>
      </w:r>
      <w:r w:rsidR="00714C6A">
        <w:rPr>
          <w:rFonts w:ascii="Times New Roman" w:hAnsi="Times New Roman"/>
          <w:sz w:val="24"/>
          <w:szCs w:val="20"/>
          <w:lang w:eastAsia="it-IT"/>
        </w:rPr>
        <w:t>….</w:t>
      </w:r>
      <w:r w:rsidRPr="00387426">
        <w:rPr>
          <w:rFonts w:ascii="Times New Roman" w:hAnsi="Times New Roman"/>
          <w:sz w:val="24"/>
          <w:szCs w:val="20"/>
          <w:lang w:eastAsia="it-IT"/>
        </w:rPr>
        <w:t>;</w:t>
      </w:r>
    </w:p>
    <w:p w14:paraId="22FD3ECA" w14:textId="77777777" w:rsidR="0038332F" w:rsidRPr="00387426" w:rsidRDefault="0038332F" w:rsidP="00701934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10B35BDE" w14:textId="77777777" w:rsidR="003B5B44" w:rsidRPr="00387426" w:rsidRDefault="003B5B44" w:rsidP="00701934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4BD807E0" w14:textId="77777777" w:rsidR="003B5B44" w:rsidRPr="00386FC5" w:rsidRDefault="003B5B44" w:rsidP="003B5B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386FC5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DECRETA</w:t>
      </w:r>
    </w:p>
    <w:p w14:paraId="0D4DEDA2" w14:textId="77777777" w:rsidR="006B6F91" w:rsidRDefault="006B6F91" w:rsidP="003B5B44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9B2E701" w14:textId="7B4125A4" w:rsidR="003B5B44" w:rsidRPr="00AA1004" w:rsidRDefault="003B5B44" w:rsidP="003B5B44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A1004">
        <w:rPr>
          <w:rFonts w:ascii="Times New Roman" w:eastAsia="Times New Roman" w:hAnsi="Times New Roman"/>
          <w:b/>
          <w:sz w:val="24"/>
          <w:szCs w:val="24"/>
          <w:lang w:eastAsia="it-IT"/>
        </w:rPr>
        <w:t>Art. 1</w:t>
      </w:r>
    </w:p>
    <w:p w14:paraId="1F54E7E8" w14:textId="33EBB7D9" w:rsidR="00F21733" w:rsidRPr="00AA1004" w:rsidRDefault="005D4461" w:rsidP="003B5B44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(Riparto del Fondo n</w:t>
      </w:r>
      <w:r w:rsidR="00F21733" w:rsidRPr="00AA1004">
        <w:rPr>
          <w:rFonts w:ascii="Times New Roman" w:eastAsia="Times New Roman" w:hAnsi="Times New Roman"/>
          <w:b/>
          <w:sz w:val="24"/>
          <w:szCs w:val="24"/>
          <w:lang w:eastAsia="it-IT"/>
        </w:rPr>
        <w:t>azionale)</w:t>
      </w:r>
    </w:p>
    <w:p w14:paraId="17518141" w14:textId="09FBA32C" w:rsidR="00753222" w:rsidRPr="006B6F91" w:rsidRDefault="00523D2F" w:rsidP="006B6F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B6F91">
        <w:rPr>
          <w:rFonts w:ascii="Times New Roman" w:hAnsi="Times New Roman"/>
          <w:sz w:val="24"/>
          <w:szCs w:val="24"/>
          <w:lang w:eastAsia="it-IT"/>
        </w:rPr>
        <w:t xml:space="preserve">1. </w:t>
      </w:r>
      <w:r w:rsidR="003B5B44" w:rsidRPr="006B6F91">
        <w:rPr>
          <w:rFonts w:ascii="Times New Roman" w:hAnsi="Times New Roman"/>
          <w:sz w:val="24"/>
          <w:szCs w:val="24"/>
          <w:lang w:eastAsia="it-IT"/>
        </w:rPr>
        <w:t xml:space="preserve">Per l’anno 2022 le risorse del Fondo nazionale di cui </w:t>
      </w:r>
      <w:r w:rsidR="009D42C6" w:rsidRPr="006B6F91">
        <w:rPr>
          <w:rFonts w:ascii="Times New Roman" w:hAnsi="Times New Roman"/>
          <w:sz w:val="24"/>
          <w:szCs w:val="24"/>
          <w:lang w:eastAsia="it-IT"/>
        </w:rPr>
        <w:t>all’</w:t>
      </w:r>
      <w:r w:rsidR="003B5B44" w:rsidRPr="006B6F91">
        <w:rPr>
          <w:rFonts w:ascii="Times New Roman" w:hAnsi="Times New Roman"/>
          <w:sz w:val="24"/>
          <w:szCs w:val="24"/>
          <w:lang w:eastAsia="it-IT"/>
        </w:rPr>
        <w:t>articolo 16-bis</w:t>
      </w:r>
      <w:r w:rsidR="009D42C6" w:rsidRPr="006B6F91">
        <w:rPr>
          <w:rFonts w:ascii="Times New Roman" w:hAnsi="Times New Roman"/>
          <w:sz w:val="24"/>
          <w:szCs w:val="24"/>
          <w:lang w:eastAsia="it-IT"/>
        </w:rPr>
        <w:t>, comma 1,</w:t>
      </w:r>
      <w:r w:rsidR="003B5B44" w:rsidRPr="006B6F91">
        <w:rPr>
          <w:rFonts w:ascii="Times New Roman" w:hAnsi="Times New Roman"/>
          <w:sz w:val="24"/>
          <w:szCs w:val="24"/>
          <w:lang w:eastAsia="it-IT"/>
        </w:rPr>
        <w:t xml:space="preserve"> del decreto</w:t>
      </w:r>
      <w:r w:rsidR="00714C6A">
        <w:rPr>
          <w:rFonts w:ascii="Times New Roman" w:hAnsi="Times New Roman"/>
          <w:sz w:val="24"/>
          <w:szCs w:val="24"/>
          <w:lang w:eastAsia="it-IT"/>
        </w:rPr>
        <w:t>-</w:t>
      </w:r>
      <w:r w:rsidR="003B5B44" w:rsidRPr="006B6F91">
        <w:rPr>
          <w:rFonts w:ascii="Times New Roman" w:hAnsi="Times New Roman"/>
          <w:sz w:val="24"/>
          <w:szCs w:val="24"/>
          <w:lang w:eastAsia="it-IT"/>
        </w:rPr>
        <w:t>legge 6 luglio 2012, n. 95</w:t>
      </w:r>
      <w:r w:rsidR="00814286">
        <w:rPr>
          <w:rFonts w:ascii="Times New Roman" w:hAnsi="Times New Roman"/>
          <w:sz w:val="24"/>
          <w:szCs w:val="24"/>
          <w:lang w:eastAsia="it-IT"/>
        </w:rPr>
        <w:t>,</w:t>
      </w:r>
      <w:r w:rsidR="009D42C6" w:rsidRPr="006B6F91">
        <w:rPr>
          <w:rFonts w:ascii="Times New Roman" w:hAnsi="Times New Roman"/>
          <w:sz w:val="24"/>
          <w:szCs w:val="24"/>
          <w:lang w:eastAsia="it-IT"/>
        </w:rPr>
        <w:t xml:space="preserve"> al netto </w:t>
      </w:r>
      <w:r w:rsidR="003B5B44" w:rsidRPr="006B6F91">
        <w:rPr>
          <w:rFonts w:ascii="Times New Roman" w:hAnsi="Times New Roman"/>
          <w:sz w:val="24"/>
          <w:szCs w:val="24"/>
          <w:lang w:eastAsia="it-IT"/>
        </w:rPr>
        <w:t>della quota di euro 14.923.662,00</w:t>
      </w:r>
      <w:r w:rsidR="00753222" w:rsidRPr="006B6F91">
        <w:rPr>
          <w:rFonts w:ascii="Times New Roman" w:hAnsi="Times New Roman"/>
          <w:sz w:val="24"/>
          <w:szCs w:val="24"/>
          <w:lang w:eastAsia="it-IT"/>
        </w:rPr>
        <w:t>,</w:t>
      </w:r>
      <w:r w:rsidR="003B5B44" w:rsidRPr="006B6F91">
        <w:rPr>
          <w:rFonts w:ascii="Times New Roman" w:hAnsi="Times New Roman"/>
          <w:sz w:val="24"/>
          <w:szCs w:val="24"/>
          <w:lang w:eastAsia="it-IT"/>
        </w:rPr>
        <w:t xml:space="preserve"> destinata </w:t>
      </w:r>
      <w:r w:rsidR="00B04D62" w:rsidRPr="006B6F91">
        <w:rPr>
          <w:rFonts w:ascii="Times New Roman" w:hAnsi="Times New Roman"/>
          <w:sz w:val="24"/>
          <w:szCs w:val="24"/>
          <w:lang w:eastAsia="it-IT"/>
        </w:rPr>
        <w:t xml:space="preserve">alla sperimentazione </w:t>
      </w:r>
      <w:r w:rsidR="00625F73" w:rsidRPr="006B6F91">
        <w:rPr>
          <w:rFonts w:ascii="Times New Roman" w:hAnsi="Times New Roman"/>
          <w:sz w:val="24"/>
          <w:szCs w:val="24"/>
          <w:lang w:eastAsia="it-IT"/>
        </w:rPr>
        <w:t xml:space="preserve">dei servizi di </w:t>
      </w:r>
      <w:r w:rsidR="00625F73" w:rsidRPr="00714C6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sharing </w:t>
      </w:r>
      <w:proofErr w:type="spellStart"/>
      <w:r w:rsidR="00625F73" w:rsidRPr="00714C6A">
        <w:rPr>
          <w:rFonts w:ascii="Times New Roman" w:hAnsi="Times New Roman"/>
          <w:i/>
          <w:iCs/>
          <w:sz w:val="24"/>
          <w:szCs w:val="24"/>
          <w:lang w:eastAsia="it-IT"/>
        </w:rPr>
        <w:t>mobility</w:t>
      </w:r>
      <w:proofErr w:type="spellEnd"/>
      <w:r w:rsidR="00814286">
        <w:rPr>
          <w:rFonts w:ascii="Times New Roman" w:hAnsi="Times New Roman"/>
          <w:sz w:val="24"/>
          <w:szCs w:val="24"/>
          <w:lang w:eastAsia="it-IT"/>
        </w:rPr>
        <w:t>,</w:t>
      </w:r>
      <w:r w:rsidRPr="006B6F91">
        <w:rPr>
          <w:rFonts w:ascii="Times New Roman" w:hAnsi="Times New Roman"/>
          <w:sz w:val="24"/>
          <w:szCs w:val="24"/>
          <w:lang w:eastAsia="it-IT"/>
        </w:rPr>
        <w:t xml:space="preserve"> sono pari complessivamente ad euro 4.959.630.338,00.</w:t>
      </w:r>
    </w:p>
    <w:p w14:paraId="2CD86984" w14:textId="0619E39B" w:rsidR="009A01E3" w:rsidRPr="006B6F91" w:rsidRDefault="00523D2F" w:rsidP="006B6F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B6F91">
        <w:rPr>
          <w:rFonts w:ascii="Times New Roman" w:hAnsi="Times New Roman"/>
          <w:sz w:val="24"/>
          <w:szCs w:val="24"/>
          <w:lang w:eastAsia="it-IT"/>
        </w:rPr>
        <w:lastRenderedPageBreak/>
        <w:t xml:space="preserve">2. Le risorse di cui al comma 1 sono ripartite fra le Regioni </w:t>
      </w:r>
      <w:r w:rsidR="00517D75" w:rsidRPr="00387426">
        <w:rPr>
          <w:rFonts w:ascii="Times New Roman" w:hAnsi="Times New Roman"/>
          <w:sz w:val="24"/>
          <w:szCs w:val="24"/>
          <w:lang w:eastAsia="it-IT"/>
        </w:rPr>
        <w:t>a statuto ordinario</w:t>
      </w:r>
      <w:r w:rsidRPr="006B6F91">
        <w:rPr>
          <w:rFonts w:ascii="Times New Roman" w:hAnsi="Times New Roman"/>
          <w:sz w:val="24"/>
          <w:szCs w:val="24"/>
          <w:lang w:eastAsia="it-IT"/>
        </w:rPr>
        <w:t xml:space="preserve"> al netto della</w:t>
      </w:r>
      <w:r w:rsidR="00625F73" w:rsidRPr="006B6F91">
        <w:rPr>
          <w:rFonts w:ascii="Times New Roman" w:hAnsi="Times New Roman"/>
          <w:sz w:val="24"/>
          <w:szCs w:val="24"/>
          <w:lang w:eastAsia="it-IT"/>
        </w:rPr>
        <w:t xml:space="preserve"> quota pari ad euro 5.200.000,00 destinata </w:t>
      </w:r>
      <w:r w:rsidRPr="006B6F91">
        <w:rPr>
          <w:rFonts w:ascii="Times New Roman" w:hAnsi="Times New Roman"/>
          <w:sz w:val="24"/>
          <w:szCs w:val="24"/>
          <w:lang w:eastAsia="it-IT"/>
        </w:rPr>
        <w:t>a</w:t>
      </w:r>
      <w:r w:rsidR="00625F73" w:rsidRPr="006B6F91">
        <w:rPr>
          <w:rFonts w:ascii="Times New Roman" w:hAnsi="Times New Roman"/>
          <w:sz w:val="24"/>
          <w:szCs w:val="24"/>
          <w:lang w:eastAsia="it-IT"/>
        </w:rPr>
        <w:t>ll’Osservatorio di cui all’articolo 1, comma 300, della legge 24 dicembre 2007, n. 244</w:t>
      </w:r>
      <w:r w:rsidRPr="006B6F91">
        <w:rPr>
          <w:rFonts w:ascii="Times New Roman" w:hAnsi="Times New Roman"/>
          <w:sz w:val="24"/>
          <w:szCs w:val="24"/>
          <w:lang w:eastAsia="it-IT"/>
        </w:rPr>
        <w:t>.</w:t>
      </w:r>
      <w:r w:rsidR="009A01E3" w:rsidRPr="006B6F91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0554AAB3" w14:textId="6118FDAB" w:rsidR="00731934" w:rsidRPr="006B6F91" w:rsidRDefault="00523D2F" w:rsidP="006B6F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B6F91">
        <w:rPr>
          <w:rFonts w:ascii="Times New Roman" w:hAnsi="Times New Roman"/>
          <w:sz w:val="24"/>
          <w:szCs w:val="24"/>
          <w:lang w:eastAsia="it-IT"/>
        </w:rPr>
        <w:t>3.</w:t>
      </w:r>
      <w:r w:rsidR="006142D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A139C" w:rsidRPr="006B6F91">
        <w:rPr>
          <w:rFonts w:ascii="Times New Roman" w:hAnsi="Times New Roman"/>
          <w:sz w:val="24"/>
          <w:szCs w:val="24"/>
          <w:lang w:eastAsia="it-IT"/>
        </w:rPr>
        <w:t>La</w:t>
      </w:r>
      <w:r w:rsidRPr="006B6F91">
        <w:rPr>
          <w:rFonts w:ascii="Times New Roman" w:hAnsi="Times New Roman"/>
          <w:sz w:val="24"/>
          <w:szCs w:val="24"/>
          <w:lang w:eastAsia="it-IT"/>
        </w:rPr>
        <w:t xml:space="preserve"> ripartizione</w:t>
      </w:r>
      <w:r w:rsidR="0075205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5205E" w:rsidRPr="0075205E">
        <w:rPr>
          <w:rFonts w:ascii="Times New Roman" w:hAnsi="Times New Roman"/>
          <w:sz w:val="24"/>
          <w:szCs w:val="24"/>
          <w:lang w:eastAsia="it-IT"/>
        </w:rPr>
        <w:t xml:space="preserve">delle risorse pari a euro 4.954.430.338,00 </w:t>
      </w:r>
      <w:r w:rsidRPr="006B6F91">
        <w:rPr>
          <w:rFonts w:ascii="Times New Roman" w:hAnsi="Times New Roman"/>
          <w:sz w:val="24"/>
          <w:szCs w:val="24"/>
          <w:lang w:eastAsia="it-IT"/>
        </w:rPr>
        <w:t>è effettuata</w:t>
      </w:r>
      <w:r w:rsidR="005A139C" w:rsidRPr="006B6F91">
        <w:rPr>
          <w:rFonts w:ascii="Times New Roman" w:hAnsi="Times New Roman"/>
          <w:sz w:val="24"/>
          <w:szCs w:val="24"/>
          <w:lang w:eastAsia="it-IT"/>
        </w:rPr>
        <w:t xml:space="preserve"> ai sensi dell’articolo 8, comma 7, del </w:t>
      </w:r>
      <w:r w:rsidR="005A139C" w:rsidRPr="00387426">
        <w:rPr>
          <w:rFonts w:ascii="Times New Roman" w:hAnsi="Times New Roman"/>
          <w:sz w:val="24"/>
          <w:szCs w:val="24"/>
          <w:lang w:eastAsia="it-IT"/>
        </w:rPr>
        <w:t>decreto</w:t>
      </w:r>
      <w:r w:rsidR="00832FD4">
        <w:rPr>
          <w:rFonts w:ascii="Times New Roman" w:hAnsi="Times New Roman"/>
          <w:sz w:val="24"/>
          <w:szCs w:val="24"/>
          <w:lang w:eastAsia="it-IT"/>
        </w:rPr>
        <w:t>-</w:t>
      </w:r>
      <w:r w:rsidR="005A139C" w:rsidRPr="00387426">
        <w:rPr>
          <w:rFonts w:ascii="Times New Roman" w:hAnsi="Times New Roman"/>
          <w:sz w:val="24"/>
          <w:szCs w:val="24"/>
          <w:lang w:eastAsia="it-IT"/>
        </w:rPr>
        <w:t>legge 16 giugno 2022, n. 68</w:t>
      </w:r>
      <w:r w:rsidR="005A139C">
        <w:rPr>
          <w:rFonts w:ascii="Times New Roman" w:hAnsi="Times New Roman"/>
          <w:sz w:val="24"/>
          <w:szCs w:val="24"/>
          <w:lang w:eastAsia="it-IT"/>
        </w:rPr>
        <w:t>, nei seguenti termini</w:t>
      </w:r>
      <w:r w:rsidR="00731934" w:rsidRPr="006B6F91">
        <w:rPr>
          <w:rFonts w:ascii="Times New Roman" w:hAnsi="Times New Roman"/>
          <w:sz w:val="24"/>
          <w:szCs w:val="24"/>
          <w:lang w:eastAsia="it-IT"/>
        </w:rPr>
        <w:t>:</w:t>
      </w:r>
    </w:p>
    <w:p w14:paraId="1C253BEB" w14:textId="3C2C174C" w:rsidR="003B5B44" w:rsidRPr="00774958" w:rsidRDefault="00523D2F" w:rsidP="006B6F91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B6F91">
        <w:rPr>
          <w:rFonts w:ascii="Times New Roman" w:hAnsi="Times New Roman"/>
          <w:sz w:val="24"/>
          <w:szCs w:val="24"/>
          <w:lang w:eastAsia="it-IT"/>
        </w:rPr>
        <w:t xml:space="preserve">per </w:t>
      </w:r>
      <w:r w:rsidR="00731934" w:rsidRPr="006B6F91">
        <w:rPr>
          <w:rFonts w:ascii="Times New Roman" w:hAnsi="Times New Roman"/>
          <w:sz w:val="24"/>
          <w:szCs w:val="24"/>
          <w:lang w:eastAsia="it-IT"/>
        </w:rPr>
        <w:t xml:space="preserve">euro </w:t>
      </w:r>
      <w:r w:rsidR="00B04D62" w:rsidRPr="006B6F91">
        <w:rPr>
          <w:rFonts w:ascii="Times New Roman" w:hAnsi="Times New Roman"/>
          <w:sz w:val="24"/>
          <w:szCs w:val="24"/>
          <w:lang w:eastAsia="it-IT"/>
        </w:rPr>
        <w:t xml:space="preserve">4.879.079.381,00 </w:t>
      </w:r>
      <w:r w:rsidR="00731934" w:rsidRPr="006B6F91">
        <w:rPr>
          <w:rFonts w:ascii="Times New Roman" w:hAnsi="Times New Roman"/>
          <w:sz w:val="24"/>
          <w:szCs w:val="24"/>
          <w:lang w:eastAsia="it-IT"/>
        </w:rPr>
        <w:t xml:space="preserve">secondo le modalità stabilite </w:t>
      </w:r>
      <w:r w:rsidR="00731934" w:rsidRPr="00774958">
        <w:rPr>
          <w:rFonts w:ascii="Times New Roman" w:hAnsi="Times New Roman"/>
          <w:sz w:val="24"/>
          <w:szCs w:val="24"/>
          <w:lang w:eastAsia="it-IT"/>
        </w:rPr>
        <w:t xml:space="preserve">dal decreto del Presidente del Consiglio dei Ministri </w:t>
      </w:r>
      <w:r w:rsidR="00131D3C" w:rsidRPr="00774958">
        <w:rPr>
          <w:rFonts w:ascii="Times New Roman" w:hAnsi="Times New Roman"/>
          <w:sz w:val="24"/>
          <w:szCs w:val="24"/>
          <w:lang w:eastAsia="it-IT"/>
        </w:rPr>
        <w:t xml:space="preserve">26 maggio 2017, di modifica del decreto del Presidente del Consiglio dei Ministri </w:t>
      </w:r>
      <w:r w:rsidR="00731934" w:rsidRPr="00774958">
        <w:rPr>
          <w:rFonts w:ascii="Times New Roman" w:hAnsi="Times New Roman"/>
          <w:sz w:val="24"/>
          <w:szCs w:val="24"/>
          <w:lang w:eastAsia="it-IT"/>
        </w:rPr>
        <w:t xml:space="preserve">11 marzo 2013, come </w:t>
      </w:r>
      <w:r w:rsidR="00CA3772" w:rsidRPr="00774958">
        <w:rPr>
          <w:rFonts w:ascii="Times New Roman" w:hAnsi="Times New Roman"/>
          <w:sz w:val="24"/>
          <w:szCs w:val="24"/>
          <w:lang w:eastAsia="it-IT"/>
        </w:rPr>
        <w:t xml:space="preserve">da tabella </w:t>
      </w:r>
      <w:r w:rsidR="009F553E" w:rsidRPr="00774958">
        <w:rPr>
          <w:rFonts w:ascii="Times New Roman" w:hAnsi="Times New Roman"/>
          <w:sz w:val="24"/>
          <w:szCs w:val="24"/>
          <w:lang w:eastAsia="it-IT"/>
        </w:rPr>
        <w:t>1</w:t>
      </w:r>
      <w:r w:rsidR="00814286" w:rsidRPr="00774958">
        <w:rPr>
          <w:rFonts w:ascii="Times New Roman" w:hAnsi="Times New Roman"/>
          <w:sz w:val="24"/>
          <w:szCs w:val="24"/>
          <w:lang w:eastAsia="it-IT"/>
        </w:rPr>
        <w:t>:</w:t>
      </w:r>
      <w:r w:rsidR="006142D4" w:rsidRPr="00774958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5B786443" w14:textId="77777777" w:rsidR="00753222" w:rsidRDefault="00753222" w:rsidP="00753222">
      <w:pPr>
        <w:pStyle w:val="Paragrafoelenc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7CACC0F" w14:textId="77777777" w:rsidR="0056424A" w:rsidRDefault="0056424A" w:rsidP="00753222">
      <w:pPr>
        <w:pStyle w:val="Paragrafoelenc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56424A">
        <w:rPr>
          <w:noProof/>
          <w:lang w:eastAsia="it-IT"/>
        </w:rPr>
        <w:drawing>
          <wp:inline distT="0" distB="0" distL="0" distR="0" wp14:anchorId="1C3575B9" wp14:editId="49F1F34D">
            <wp:extent cx="4826442" cy="5461742"/>
            <wp:effectExtent l="0" t="0" r="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00" cy="546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1106" w14:textId="77777777" w:rsidR="00753222" w:rsidRDefault="00753222" w:rsidP="00753222">
      <w:pPr>
        <w:pStyle w:val="Paragrafoelenc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52B0E826" w14:textId="05BBBA56" w:rsidR="00B04D62" w:rsidRPr="006B6F91" w:rsidRDefault="00B04D62" w:rsidP="006B6F91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B6F91">
        <w:rPr>
          <w:rFonts w:ascii="Times New Roman" w:hAnsi="Times New Roman"/>
          <w:sz w:val="24"/>
          <w:szCs w:val="24"/>
          <w:lang w:eastAsia="it-IT"/>
        </w:rPr>
        <w:t>per euro 75.350.957</w:t>
      </w:r>
      <w:r w:rsidR="009241E8" w:rsidRPr="006B6F91">
        <w:rPr>
          <w:rFonts w:ascii="Times New Roman" w:hAnsi="Times New Roman"/>
          <w:sz w:val="24"/>
          <w:szCs w:val="24"/>
          <w:lang w:eastAsia="it-IT"/>
        </w:rPr>
        <w:t>,00</w:t>
      </w:r>
      <w:r w:rsidRPr="006B6F91">
        <w:rPr>
          <w:rFonts w:ascii="Times New Roman" w:hAnsi="Times New Roman"/>
          <w:sz w:val="24"/>
          <w:szCs w:val="24"/>
          <w:lang w:eastAsia="it-IT"/>
        </w:rPr>
        <w:t xml:space="preserve"> secondo</w:t>
      </w:r>
      <w:r w:rsidR="00AA1004" w:rsidRPr="006B6F91">
        <w:rPr>
          <w:rFonts w:ascii="Times New Roman" w:hAnsi="Times New Roman"/>
          <w:sz w:val="24"/>
          <w:szCs w:val="24"/>
          <w:lang w:eastAsia="it-IT"/>
        </w:rPr>
        <w:t xml:space="preserve"> i criteri stabiliti ai successivi articoli 2 </w:t>
      </w:r>
      <w:r w:rsidR="00731934" w:rsidRPr="006B6F91">
        <w:rPr>
          <w:rFonts w:ascii="Times New Roman" w:hAnsi="Times New Roman"/>
          <w:sz w:val="24"/>
          <w:szCs w:val="24"/>
          <w:lang w:eastAsia="it-IT"/>
        </w:rPr>
        <w:t>(</w:t>
      </w:r>
      <w:r w:rsidR="00AA1004" w:rsidRPr="006B6F91">
        <w:rPr>
          <w:rFonts w:ascii="Times New Roman" w:hAnsi="Times New Roman"/>
          <w:sz w:val="24"/>
          <w:szCs w:val="24"/>
          <w:lang w:eastAsia="it-IT"/>
        </w:rPr>
        <w:t xml:space="preserve">Costi </w:t>
      </w:r>
      <w:r w:rsidR="00731934" w:rsidRPr="006B6F91">
        <w:rPr>
          <w:rFonts w:ascii="Times New Roman" w:hAnsi="Times New Roman"/>
          <w:sz w:val="24"/>
          <w:szCs w:val="24"/>
          <w:lang w:eastAsia="it-IT"/>
        </w:rPr>
        <w:t>standard)</w:t>
      </w:r>
      <w:r w:rsidR="00832FD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AA1004" w:rsidRPr="006B6F91">
        <w:rPr>
          <w:rFonts w:ascii="Times New Roman" w:hAnsi="Times New Roman"/>
          <w:sz w:val="24"/>
          <w:szCs w:val="24"/>
          <w:lang w:eastAsia="it-IT"/>
        </w:rPr>
        <w:t xml:space="preserve">e </w:t>
      </w:r>
      <w:r w:rsidR="00731934" w:rsidRPr="006B6F91">
        <w:rPr>
          <w:rFonts w:ascii="Times New Roman" w:hAnsi="Times New Roman"/>
          <w:sz w:val="24"/>
          <w:szCs w:val="24"/>
          <w:lang w:eastAsia="it-IT"/>
        </w:rPr>
        <w:t>3 (</w:t>
      </w:r>
      <w:r w:rsidR="00AA1004" w:rsidRPr="006B6F91">
        <w:rPr>
          <w:rFonts w:ascii="Times New Roman" w:hAnsi="Times New Roman"/>
          <w:sz w:val="24"/>
          <w:szCs w:val="24"/>
          <w:lang w:eastAsia="it-IT"/>
        </w:rPr>
        <w:t xml:space="preserve">Livelli </w:t>
      </w:r>
      <w:r w:rsidR="00731934" w:rsidRPr="006B6F91">
        <w:rPr>
          <w:rFonts w:ascii="Times New Roman" w:hAnsi="Times New Roman"/>
          <w:sz w:val="24"/>
          <w:szCs w:val="24"/>
          <w:lang w:eastAsia="it-IT"/>
        </w:rPr>
        <w:t>adeguati dei servizi</w:t>
      </w:r>
      <w:r w:rsidRPr="006B6F91">
        <w:rPr>
          <w:rFonts w:ascii="Times New Roman" w:hAnsi="Times New Roman"/>
          <w:sz w:val="24"/>
          <w:szCs w:val="24"/>
          <w:lang w:eastAsia="it-IT"/>
        </w:rPr>
        <w:t>)</w:t>
      </w:r>
      <w:r w:rsidR="00AA1004" w:rsidRPr="006B6F91">
        <w:rPr>
          <w:rFonts w:ascii="Times New Roman" w:hAnsi="Times New Roman"/>
          <w:sz w:val="24"/>
          <w:szCs w:val="24"/>
          <w:lang w:eastAsia="it-IT"/>
        </w:rPr>
        <w:t>.</w:t>
      </w:r>
    </w:p>
    <w:p w14:paraId="7865705B" w14:textId="77777777" w:rsidR="009F553E" w:rsidRDefault="009F553E" w:rsidP="006600F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D1DF5D1" w14:textId="77777777" w:rsidR="00160D02" w:rsidRDefault="00160D02" w:rsidP="006600F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4C67F64" w14:textId="77777777" w:rsidR="002006AE" w:rsidRDefault="002006AE" w:rsidP="006600F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D8C6784" w14:textId="42EB37BF" w:rsidR="0094390D" w:rsidRPr="00D350B2" w:rsidRDefault="0094390D" w:rsidP="006600F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350B2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Art. 2</w:t>
      </w:r>
    </w:p>
    <w:p w14:paraId="3E6C23CC" w14:textId="77777777" w:rsidR="006600FB" w:rsidRPr="00D350B2" w:rsidRDefault="00753222" w:rsidP="006600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350B2">
        <w:rPr>
          <w:rFonts w:ascii="Times New Roman" w:hAnsi="Times New Roman"/>
          <w:b/>
          <w:sz w:val="24"/>
          <w:szCs w:val="24"/>
          <w:lang w:eastAsia="it-IT"/>
        </w:rPr>
        <w:t>(C</w:t>
      </w:r>
      <w:r w:rsidR="006600FB" w:rsidRPr="00D350B2">
        <w:rPr>
          <w:rFonts w:ascii="Times New Roman" w:hAnsi="Times New Roman"/>
          <w:b/>
          <w:sz w:val="24"/>
          <w:szCs w:val="24"/>
          <w:lang w:eastAsia="it-IT"/>
        </w:rPr>
        <w:t>osti standard)</w:t>
      </w:r>
    </w:p>
    <w:p w14:paraId="55A611DD" w14:textId="326C627F" w:rsidR="009A01E3" w:rsidRDefault="007548CB" w:rsidP="006B6F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1. </w:t>
      </w:r>
      <w:r w:rsidR="006600FB" w:rsidRPr="006600FB">
        <w:rPr>
          <w:rFonts w:ascii="Times New Roman" w:hAnsi="Times New Roman"/>
          <w:sz w:val="24"/>
          <w:szCs w:val="24"/>
          <w:lang w:eastAsia="it-IT"/>
        </w:rPr>
        <w:t>In applicazione</w:t>
      </w:r>
      <w:r w:rsidR="006600FB" w:rsidRPr="006B6F9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600FB" w:rsidRPr="006600FB">
        <w:rPr>
          <w:rFonts w:ascii="Times New Roman" w:hAnsi="Times New Roman"/>
          <w:sz w:val="24"/>
          <w:szCs w:val="24"/>
          <w:lang w:eastAsia="it-IT"/>
        </w:rPr>
        <w:t xml:space="preserve">del </w:t>
      </w:r>
      <w:r w:rsidR="006600FB" w:rsidRPr="00774958">
        <w:rPr>
          <w:rFonts w:ascii="Times New Roman" w:hAnsi="Times New Roman"/>
          <w:sz w:val="24"/>
          <w:szCs w:val="24"/>
          <w:lang w:eastAsia="it-IT"/>
        </w:rPr>
        <w:t>decreto</w:t>
      </w:r>
      <w:r w:rsidR="00F35356" w:rsidRPr="00774958">
        <w:rPr>
          <w:rFonts w:ascii="Times New Roman" w:hAnsi="Times New Roman"/>
          <w:sz w:val="24"/>
          <w:szCs w:val="24"/>
          <w:lang w:eastAsia="it-IT"/>
        </w:rPr>
        <w:t xml:space="preserve"> del Ministro delle infrastrutture e dei trasporti</w:t>
      </w:r>
      <w:r w:rsidR="006600FB" w:rsidRPr="00774958">
        <w:rPr>
          <w:rFonts w:ascii="Times New Roman" w:hAnsi="Times New Roman"/>
          <w:sz w:val="24"/>
          <w:szCs w:val="24"/>
          <w:lang w:eastAsia="it-IT"/>
        </w:rPr>
        <w:t xml:space="preserve"> del 28 marzo 2018</w:t>
      </w:r>
      <w:r w:rsidR="00954A92" w:rsidRPr="00774958">
        <w:rPr>
          <w:rFonts w:ascii="Times New Roman" w:hAnsi="Times New Roman"/>
          <w:sz w:val="24"/>
          <w:szCs w:val="24"/>
          <w:lang w:eastAsia="it-IT"/>
        </w:rPr>
        <w:t>,</w:t>
      </w:r>
      <w:r w:rsidR="006600FB" w:rsidRPr="0077495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35356" w:rsidRPr="00774958">
        <w:rPr>
          <w:rFonts w:ascii="Times New Roman" w:hAnsi="Times New Roman"/>
          <w:sz w:val="24"/>
          <w:szCs w:val="24"/>
          <w:lang w:eastAsia="it-IT"/>
        </w:rPr>
        <w:t xml:space="preserve">n. 157, </w:t>
      </w:r>
      <w:r w:rsidR="006600FB" w:rsidRPr="00774958">
        <w:rPr>
          <w:rFonts w:ascii="Times New Roman" w:hAnsi="Times New Roman"/>
          <w:sz w:val="24"/>
          <w:szCs w:val="24"/>
          <w:lang w:eastAsia="it-IT"/>
        </w:rPr>
        <w:t>con il quale sono st</w:t>
      </w:r>
      <w:r w:rsidR="006600FB" w:rsidRPr="00006B38">
        <w:rPr>
          <w:rFonts w:ascii="Times New Roman" w:hAnsi="Times New Roman"/>
          <w:sz w:val="24"/>
          <w:szCs w:val="24"/>
          <w:lang w:eastAsia="it-IT"/>
        </w:rPr>
        <w:t xml:space="preserve">ati individuati i criteri per determinare i costi standard unitari </w:t>
      </w:r>
      <w:r w:rsidR="009A01E3">
        <w:rPr>
          <w:rFonts w:ascii="Times New Roman" w:hAnsi="Times New Roman"/>
          <w:sz w:val="24"/>
          <w:szCs w:val="24"/>
          <w:lang w:eastAsia="it-IT"/>
        </w:rPr>
        <w:t>per i servizi di trasporto pubblico locale e regionale</w:t>
      </w:r>
      <w:r w:rsidR="00D350B2">
        <w:rPr>
          <w:rFonts w:ascii="Times New Roman" w:hAnsi="Times New Roman"/>
          <w:sz w:val="24"/>
          <w:szCs w:val="24"/>
          <w:lang w:eastAsia="it-IT"/>
        </w:rPr>
        <w:t>, una quota pari a</w:t>
      </w:r>
      <w:r w:rsidR="000E2910">
        <w:rPr>
          <w:rFonts w:ascii="Times New Roman" w:hAnsi="Times New Roman"/>
          <w:sz w:val="24"/>
          <w:szCs w:val="24"/>
          <w:lang w:eastAsia="it-IT"/>
        </w:rPr>
        <w:t>d</w:t>
      </w:r>
      <w:r w:rsidR="00D350B2">
        <w:rPr>
          <w:rFonts w:ascii="Times New Roman" w:hAnsi="Times New Roman"/>
          <w:sz w:val="24"/>
          <w:szCs w:val="24"/>
          <w:lang w:eastAsia="it-IT"/>
        </w:rPr>
        <w:t xml:space="preserve"> euro</w:t>
      </w:r>
      <w:r w:rsidR="00CA3772" w:rsidRPr="006B6F9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CA3772" w:rsidRPr="00CA3772">
        <w:rPr>
          <w:rFonts w:ascii="Times New Roman" w:hAnsi="Times New Roman"/>
          <w:sz w:val="24"/>
          <w:szCs w:val="24"/>
          <w:lang w:eastAsia="it-IT"/>
        </w:rPr>
        <w:t>37.675.478,50</w:t>
      </w:r>
      <w:r w:rsidR="00D350B2">
        <w:rPr>
          <w:rFonts w:ascii="Times New Roman" w:hAnsi="Times New Roman"/>
          <w:sz w:val="24"/>
          <w:szCs w:val="24"/>
          <w:lang w:eastAsia="it-IT"/>
        </w:rPr>
        <w:t xml:space="preserve"> è ripartita</w:t>
      </w:r>
      <w:r w:rsidR="009A01E3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21733">
        <w:rPr>
          <w:rFonts w:ascii="Times New Roman" w:hAnsi="Times New Roman"/>
          <w:sz w:val="24"/>
          <w:szCs w:val="24"/>
          <w:lang w:eastAsia="it-IT"/>
        </w:rPr>
        <w:t>fra le R</w:t>
      </w:r>
      <w:r w:rsidR="009A01E3">
        <w:rPr>
          <w:rFonts w:ascii="Times New Roman" w:hAnsi="Times New Roman"/>
          <w:sz w:val="24"/>
          <w:szCs w:val="24"/>
          <w:lang w:eastAsia="it-IT"/>
        </w:rPr>
        <w:t>egioni</w:t>
      </w:r>
      <w:r w:rsidR="00517D75" w:rsidRPr="00517D75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17D75" w:rsidRPr="00C80892">
        <w:rPr>
          <w:rFonts w:ascii="Times New Roman" w:hAnsi="Times New Roman"/>
          <w:sz w:val="24"/>
          <w:szCs w:val="24"/>
          <w:lang w:eastAsia="it-IT"/>
        </w:rPr>
        <w:t>a statuto ordinario</w:t>
      </w:r>
      <w:r w:rsidR="00D350B2">
        <w:rPr>
          <w:rFonts w:ascii="Times New Roman" w:hAnsi="Times New Roman"/>
          <w:sz w:val="24"/>
          <w:szCs w:val="24"/>
          <w:lang w:eastAsia="it-IT"/>
        </w:rPr>
        <w:t xml:space="preserve"> secondo gl</w:t>
      </w:r>
      <w:r w:rsidR="000E2910">
        <w:rPr>
          <w:rFonts w:ascii="Times New Roman" w:hAnsi="Times New Roman"/>
          <w:sz w:val="24"/>
          <w:szCs w:val="24"/>
          <w:lang w:eastAsia="it-IT"/>
        </w:rPr>
        <w:t>i importi indicati</w:t>
      </w:r>
      <w:r w:rsidR="00F5513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55139" w:rsidRPr="00774958">
        <w:rPr>
          <w:rFonts w:ascii="Times New Roman" w:hAnsi="Times New Roman"/>
          <w:sz w:val="24"/>
          <w:szCs w:val="24"/>
          <w:lang w:eastAsia="it-IT"/>
        </w:rPr>
        <w:t>nella</w:t>
      </w:r>
      <w:r w:rsidR="000E2910" w:rsidRPr="00774958">
        <w:rPr>
          <w:rFonts w:ascii="Times New Roman" w:hAnsi="Times New Roman"/>
          <w:sz w:val="24"/>
          <w:szCs w:val="24"/>
          <w:lang w:eastAsia="it-IT"/>
        </w:rPr>
        <w:t xml:space="preserve"> t</w:t>
      </w:r>
      <w:r w:rsidR="000E2910">
        <w:rPr>
          <w:rFonts w:ascii="Times New Roman" w:hAnsi="Times New Roman"/>
          <w:sz w:val="24"/>
          <w:szCs w:val="24"/>
          <w:lang w:eastAsia="it-IT"/>
        </w:rPr>
        <w:t>abella 2</w:t>
      </w:r>
      <w:r w:rsidR="00D408E4">
        <w:rPr>
          <w:rFonts w:ascii="Times New Roman" w:hAnsi="Times New Roman"/>
          <w:sz w:val="24"/>
          <w:szCs w:val="24"/>
          <w:lang w:eastAsia="it-IT"/>
        </w:rPr>
        <w:t>:</w:t>
      </w:r>
    </w:p>
    <w:p w14:paraId="25F92B71" w14:textId="24F9F2F5" w:rsidR="00C573B1" w:rsidRDefault="00FE3803" w:rsidP="00D61770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FE3803">
        <w:rPr>
          <w:noProof/>
        </w:rPr>
        <w:drawing>
          <wp:inline distT="0" distB="0" distL="0" distR="0" wp14:anchorId="2916890F" wp14:editId="22EB77D6">
            <wp:extent cx="3163249" cy="6605873"/>
            <wp:effectExtent l="0" t="0" r="0" b="508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12" cy="661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7E58" w14:textId="795F13A1" w:rsidR="00C573B1" w:rsidRDefault="007548CB" w:rsidP="007548CB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548CB">
        <w:rPr>
          <w:rFonts w:ascii="Times New Roman" w:hAnsi="Times New Roman"/>
          <w:sz w:val="24"/>
          <w:szCs w:val="24"/>
          <w:lang w:eastAsia="it-IT"/>
        </w:rPr>
        <w:t>2.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C573B1" w:rsidRPr="00C573B1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La ripartizione di cui alla tabella 2 è effettuata, come meglio evidenziato nell’allegato n. 1, tenendo conto,  per  euro </w:t>
      </w:r>
      <w:r w:rsidR="00C573B1" w:rsidRPr="00C573B1">
        <w:rPr>
          <w:rFonts w:ascii="Times New Roman" w:hAnsi="Times New Roman"/>
          <w:iCs/>
          <w:sz w:val="24"/>
          <w:szCs w:val="24"/>
          <w:highlight w:val="yellow"/>
          <w:lang w:eastAsia="it-IT"/>
        </w:rPr>
        <w:t xml:space="preserve">18.837.739,25, dei servizi finanziati dal solo Fondo nazionale e per i residui </w:t>
      </w:r>
      <w:r w:rsidR="00C573B1" w:rsidRPr="00C573B1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euro </w:t>
      </w:r>
      <w:r w:rsidR="00C573B1" w:rsidRPr="00C573B1">
        <w:rPr>
          <w:rFonts w:ascii="Times New Roman" w:hAnsi="Times New Roman"/>
          <w:iCs/>
          <w:sz w:val="24"/>
          <w:szCs w:val="24"/>
          <w:highlight w:val="yellow"/>
          <w:lang w:eastAsia="it-IT"/>
        </w:rPr>
        <w:t>18.837.739,25 tenendo conto anche dei servizi cofinanziati dalle Regioni</w:t>
      </w:r>
      <w:r w:rsidR="00C573B1">
        <w:rPr>
          <w:rFonts w:ascii="Times New Roman" w:hAnsi="Times New Roman"/>
          <w:iCs/>
          <w:sz w:val="24"/>
          <w:szCs w:val="24"/>
          <w:lang w:eastAsia="it-IT"/>
        </w:rPr>
        <w:t>.</w:t>
      </w:r>
    </w:p>
    <w:p w14:paraId="599FFF2E" w14:textId="77777777" w:rsidR="00160D02" w:rsidRDefault="00160D02" w:rsidP="00954A9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FE405E0" w14:textId="716C0F9D" w:rsidR="009A01E3" w:rsidRPr="00F43968" w:rsidRDefault="00954A92" w:rsidP="00954A9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43968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Art. 3</w:t>
      </w:r>
    </w:p>
    <w:p w14:paraId="59C21D58" w14:textId="77777777" w:rsidR="00954A92" w:rsidRPr="00F43968" w:rsidRDefault="00753222" w:rsidP="00954A9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43968">
        <w:rPr>
          <w:rFonts w:ascii="Times New Roman" w:eastAsia="Times New Roman" w:hAnsi="Times New Roman"/>
          <w:b/>
          <w:sz w:val="24"/>
          <w:szCs w:val="24"/>
          <w:lang w:eastAsia="it-IT"/>
        </w:rPr>
        <w:t>(L</w:t>
      </w:r>
      <w:r w:rsidR="00954A92" w:rsidRPr="00F43968">
        <w:rPr>
          <w:rFonts w:ascii="Times New Roman" w:eastAsia="Times New Roman" w:hAnsi="Times New Roman"/>
          <w:b/>
          <w:sz w:val="24"/>
          <w:szCs w:val="24"/>
          <w:lang w:eastAsia="it-IT"/>
        </w:rPr>
        <w:t>ivelli adeguati dei servizi)</w:t>
      </w:r>
    </w:p>
    <w:p w14:paraId="06EC90F0" w14:textId="2AC64990" w:rsidR="00954A92" w:rsidRDefault="00954A92" w:rsidP="00954A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1. </w:t>
      </w:r>
      <w:r w:rsidRPr="00954A92">
        <w:rPr>
          <w:rFonts w:ascii="Times New Roman" w:hAnsi="Times New Roman"/>
          <w:sz w:val="24"/>
          <w:szCs w:val="24"/>
          <w:lang w:eastAsia="it-IT"/>
        </w:rPr>
        <w:t>In applicazione dei criteri</w:t>
      </w:r>
      <w:r>
        <w:rPr>
          <w:rFonts w:ascii="Times New Roman" w:hAnsi="Times New Roman"/>
          <w:sz w:val="24"/>
          <w:szCs w:val="24"/>
          <w:lang w:eastAsia="it-IT"/>
        </w:rPr>
        <w:t>, degli indicatori e degli algoritmi</w:t>
      </w:r>
      <w:r w:rsidR="00A50D39">
        <w:rPr>
          <w:rFonts w:ascii="Times New Roman" w:hAnsi="Times New Roman"/>
          <w:sz w:val="24"/>
          <w:szCs w:val="24"/>
          <w:lang w:eastAsia="it-IT"/>
        </w:rPr>
        <w:t>,</w:t>
      </w:r>
      <w:r w:rsidRPr="00954A92">
        <w:rPr>
          <w:rFonts w:ascii="Times New Roman" w:hAnsi="Times New Roman"/>
          <w:sz w:val="24"/>
          <w:szCs w:val="24"/>
          <w:lang w:eastAsia="it-IT"/>
        </w:rPr>
        <w:t xml:space="preserve"> di cui all’allegato n. </w:t>
      </w:r>
      <w:r w:rsidR="00E84EDB">
        <w:rPr>
          <w:rFonts w:ascii="Times New Roman" w:hAnsi="Times New Roman"/>
          <w:sz w:val="24"/>
          <w:szCs w:val="24"/>
          <w:lang w:eastAsia="it-IT"/>
        </w:rPr>
        <w:t>2</w:t>
      </w:r>
      <w:r>
        <w:rPr>
          <w:rFonts w:ascii="Times New Roman" w:hAnsi="Times New Roman"/>
          <w:sz w:val="24"/>
          <w:szCs w:val="24"/>
          <w:lang w:eastAsia="it-IT"/>
        </w:rPr>
        <w:t xml:space="preserve">, in via sperimentale ed esclusiva </w:t>
      </w:r>
      <w:r w:rsidR="00E84EDB">
        <w:rPr>
          <w:rFonts w:ascii="Times New Roman" w:hAnsi="Times New Roman"/>
          <w:sz w:val="24"/>
          <w:szCs w:val="24"/>
          <w:lang w:eastAsia="it-IT"/>
        </w:rPr>
        <w:t xml:space="preserve">per </w:t>
      </w:r>
      <w:r>
        <w:rPr>
          <w:rFonts w:ascii="Times New Roman" w:hAnsi="Times New Roman"/>
          <w:sz w:val="24"/>
          <w:szCs w:val="24"/>
          <w:lang w:eastAsia="it-IT"/>
        </w:rPr>
        <w:t>l’esercizio 2022</w:t>
      </w:r>
      <w:r w:rsidR="00A50D39">
        <w:rPr>
          <w:rFonts w:ascii="Times New Roman" w:hAnsi="Times New Roman"/>
          <w:sz w:val="24"/>
          <w:szCs w:val="24"/>
          <w:lang w:eastAsia="it-IT"/>
        </w:rPr>
        <w:t>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77085">
        <w:rPr>
          <w:rFonts w:ascii="Times New Roman" w:hAnsi="Times New Roman"/>
          <w:sz w:val="24"/>
          <w:szCs w:val="24"/>
          <w:lang w:eastAsia="it-IT"/>
        </w:rPr>
        <w:t>una quota pari a</w:t>
      </w:r>
      <w:r w:rsidR="00A50D39">
        <w:rPr>
          <w:rFonts w:ascii="Times New Roman" w:hAnsi="Times New Roman"/>
          <w:sz w:val="24"/>
          <w:szCs w:val="24"/>
          <w:lang w:eastAsia="it-IT"/>
        </w:rPr>
        <w:t>d</w:t>
      </w:r>
      <w:r w:rsidR="00077085">
        <w:rPr>
          <w:rFonts w:ascii="Times New Roman" w:hAnsi="Times New Roman"/>
          <w:sz w:val="24"/>
          <w:szCs w:val="24"/>
          <w:lang w:eastAsia="it-IT"/>
        </w:rPr>
        <w:t xml:space="preserve"> euro </w:t>
      </w:r>
      <w:r w:rsidR="00CA3772" w:rsidRPr="00CA3772">
        <w:rPr>
          <w:rFonts w:ascii="Times New Roman" w:hAnsi="Times New Roman"/>
          <w:sz w:val="24"/>
          <w:szCs w:val="24"/>
          <w:lang w:eastAsia="it-IT"/>
        </w:rPr>
        <w:t>37.675.478,50</w:t>
      </w:r>
      <w:r w:rsidR="00077085">
        <w:rPr>
          <w:rFonts w:ascii="Times New Roman" w:hAnsi="Times New Roman"/>
          <w:sz w:val="24"/>
          <w:szCs w:val="24"/>
          <w:lang w:eastAsia="it-IT"/>
        </w:rPr>
        <w:t xml:space="preserve"> è ripartita</w:t>
      </w:r>
      <w:r w:rsidR="00CA377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fra le Regioni</w:t>
      </w:r>
      <w:r w:rsidR="00077085">
        <w:rPr>
          <w:rFonts w:ascii="Times New Roman" w:hAnsi="Times New Roman"/>
          <w:sz w:val="24"/>
          <w:szCs w:val="24"/>
          <w:lang w:eastAsia="it-IT"/>
        </w:rPr>
        <w:t xml:space="preserve"> a statuto ordinario secondo gli importi di cui alla tabella 3</w:t>
      </w:r>
      <w:r w:rsidR="00A50D39">
        <w:rPr>
          <w:rFonts w:ascii="Times New Roman" w:hAnsi="Times New Roman"/>
          <w:sz w:val="24"/>
          <w:szCs w:val="24"/>
          <w:lang w:eastAsia="it-IT"/>
        </w:rPr>
        <w:t>:</w:t>
      </w:r>
    </w:p>
    <w:p w14:paraId="3C874D23" w14:textId="638F51C3" w:rsidR="003169AE" w:rsidRDefault="008F19A9" w:rsidP="00F4396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8F19A9">
        <w:rPr>
          <w:noProof/>
          <w:lang w:eastAsia="it-IT"/>
        </w:rPr>
        <w:drawing>
          <wp:inline distT="0" distB="0" distL="0" distR="0" wp14:anchorId="07EE175A" wp14:editId="28C3332F">
            <wp:extent cx="3486785" cy="69805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69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21F4" w14:textId="488DDC58" w:rsidR="00077085" w:rsidRDefault="00954A92" w:rsidP="0007708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2.</w:t>
      </w:r>
      <w:r w:rsidR="008153A6">
        <w:rPr>
          <w:rFonts w:ascii="Times New Roman" w:hAnsi="Times New Roman"/>
          <w:sz w:val="24"/>
          <w:szCs w:val="24"/>
          <w:lang w:eastAsia="it-IT"/>
        </w:rPr>
        <w:t xml:space="preserve"> I </w:t>
      </w:r>
      <w:r w:rsidR="008153A6" w:rsidRPr="00954A92">
        <w:rPr>
          <w:rFonts w:ascii="Times New Roman" w:hAnsi="Times New Roman"/>
          <w:sz w:val="24"/>
          <w:szCs w:val="24"/>
          <w:lang w:eastAsia="it-IT"/>
        </w:rPr>
        <w:t>criteri</w:t>
      </w:r>
      <w:r w:rsidR="008153A6">
        <w:rPr>
          <w:rFonts w:ascii="Times New Roman" w:hAnsi="Times New Roman"/>
          <w:sz w:val="24"/>
          <w:szCs w:val="24"/>
          <w:lang w:eastAsia="it-IT"/>
        </w:rPr>
        <w:t>, gli indicatori e gli algoritmi</w:t>
      </w:r>
      <w:r w:rsidR="00A751C6">
        <w:rPr>
          <w:rFonts w:ascii="Times New Roman" w:hAnsi="Times New Roman"/>
          <w:sz w:val="24"/>
          <w:szCs w:val="24"/>
          <w:lang w:eastAsia="it-IT"/>
        </w:rPr>
        <w:t>,</w:t>
      </w:r>
      <w:r w:rsidR="008153A6">
        <w:rPr>
          <w:rFonts w:ascii="Times New Roman" w:hAnsi="Times New Roman"/>
          <w:sz w:val="24"/>
          <w:szCs w:val="24"/>
          <w:lang w:eastAsia="it-IT"/>
        </w:rPr>
        <w:t xml:space="preserve"> di cui al comma 1</w:t>
      </w:r>
      <w:r w:rsidR="00A751C6">
        <w:rPr>
          <w:rFonts w:ascii="Times New Roman" w:hAnsi="Times New Roman"/>
          <w:sz w:val="24"/>
          <w:szCs w:val="24"/>
          <w:lang w:eastAsia="it-IT"/>
        </w:rPr>
        <w:t>,</w:t>
      </w:r>
      <w:r w:rsidR="006E4AA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153A6">
        <w:rPr>
          <w:rFonts w:ascii="Times New Roman" w:hAnsi="Times New Roman"/>
          <w:sz w:val="24"/>
          <w:szCs w:val="24"/>
          <w:lang w:eastAsia="it-IT"/>
        </w:rPr>
        <w:t>sono individuati sulla base degli elementi disponibili per poter procedere in tempo utile alla ripartizione delle risorse stanziate sul Fondo nazionale per l’esercizio 2022</w:t>
      </w:r>
      <w:r w:rsidR="00F43968">
        <w:rPr>
          <w:rFonts w:ascii="Times New Roman" w:hAnsi="Times New Roman"/>
          <w:sz w:val="24"/>
          <w:szCs w:val="24"/>
          <w:lang w:eastAsia="it-IT"/>
        </w:rPr>
        <w:t>.</w:t>
      </w:r>
      <w:r w:rsidR="00077085">
        <w:rPr>
          <w:rFonts w:ascii="Times New Roman" w:hAnsi="Times New Roman"/>
          <w:sz w:val="24"/>
          <w:szCs w:val="24"/>
          <w:lang w:eastAsia="it-IT"/>
        </w:rPr>
        <w:t xml:space="preserve"> A decorrere dall’anno 2023 si </w:t>
      </w:r>
      <w:r w:rsidR="00D64B1F">
        <w:rPr>
          <w:rFonts w:ascii="Times New Roman" w:hAnsi="Times New Roman"/>
          <w:sz w:val="24"/>
          <w:szCs w:val="24"/>
          <w:lang w:eastAsia="it-IT"/>
        </w:rPr>
        <w:t xml:space="preserve">procederà, ove </w:t>
      </w:r>
      <w:r w:rsidR="00D64B1F">
        <w:rPr>
          <w:rFonts w:ascii="Times New Roman" w:hAnsi="Times New Roman"/>
          <w:sz w:val="24"/>
          <w:szCs w:val="24"/>
          <w:lang w:eastAsia="it-IT"/>
        </w:rPr>
        <w:lastRenderedPageBreak/>
        <w:t>necessario</w:t>
      </w:r>
      <w:r w:rsidR="00DD792A">
        <w:rPr>
          <w:rFonts w:ascii="Times New Roman" w:hAnsi="Times New Roman"/>
          <w:sz w:val="24"/>
          <w:szCs w:val="24"/>
          <w:lang w:eastAsia="it-IT"/>
        </w:rPr>
        <w:t xml:space="preserve"> sulla base di nuove istruttorie</w:t>
      </w:r>
      <w:r w:rsidR="00D64B1F">
        <w:rPr>
          <w:rFonts w:ascii="Times New Roman" w:hAnsi="Times New Roman"/>
          <w:sz w:val="24"/>
          <w:szCs w:val="24"/>
          <w:lang w:eastAsia="it-IT"/>
        </w:rPr>
        <w:t>,</w:t>
      </w:r>
      <w:r w:rsidR="00077085">
        <w:rPr>
          <w:rFonts w:ascii="Times New Roman" w:hAnsi="Times New Roman"/>
          <w:sz w:val="24"/>
          <w:szCs w:val="24"/>
          <w:lang w:eastAsia="it-IT"/>
        </w:rPr>
        <w:t xml:space="preserve"> alla definizione di ulteriori criteri, indicatori e algoritmi al fine di dare applicazione all’articolo 27, comma 6, </w:t>
      </w:r>
      <w:r w:rsidR="00A751C6">
        <w:rPr>
          <w:rFonts w:ascii="Times New Roman" w:hAnsi="Times New Roman"/>
          <w:sz w:val="24"/>
          <w:szCs w:val="24"/>
          <w:lang w:eastAsia="it-IT"/>
        </w:rPr>
        <w:t>del decreto</w:t>
      </w:r>
      <w:r w:rsidR="00BE74AA">
        <w:rPr>
          <w:rFonts w:ascii="Times New Roman" w:hAnsi="Times New Roman"/>
          <w:sz w:val="24"/>
          <w:szCs w:val="24"/>
          <w:lang w:eastAsia="it-IT"/>
        </w:rPr>
        <w:t>-</w:t>
      </w:r>
      <w:r w:rsidR="00077085" w:rsidRPr="005065B9">
        <w:rPr>
          <w:rFonts w:ascii="Times New Roman" w:hAnsi="Times New Roman"/>
          <w:sz w:val="24"/>
          <w:szCs w:val="24"/>
          <w:lang w:eastAsia="it-IT"/>
        </w:rPr>
        <w:t>legge 24 aprile 2017, n. 50</w:t>
      </w:r>
      <w:r w:rsidR="00077085">
        <w:rPr>
          <w:rFonts w:ascii="Times New Roman" w:hAnsi="Times New Roman"/>
          <w:sz w:val="24"/>
          <w:szCs w:val="24"/>
          <w:lang w:eastAsia="it-IT"/>
        </w:rPr>
        <w:t>.</w:t>
      </w:r>
    </w:p>
    <w:p w14:paraId="054B08D8" w14:textId="2A9EF706" w:rsidR="00BE74AA" w:rsidRDefault="00BE74AA" w:rsidP="0007708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F776FA2" w14:textId="77777777" w:rsidR="00BE74AA" w:rsidRDefault="00BE74AA" w:rsidP="0007708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6A1162E" w14:textId="77777777" w:rsidR="008153A6" w:rsidRPr="00077085" w:rsidRDefault="008153A6" w:rsidP="008153A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77085">
        <w:rPr>
          <w:rFonts w:ascii="Times New Roman" w:eastAsia="Times New Roman" w:hAnsi="Times New Roman"/>
          <w:b/>
          <w:sz w:val="24"/>
          <w:szCs w:val="24"/>
          <w:lang w:eastAsia="it-IT"/>
        </w:rPr>
        <w:t>Art. 4</w:t>
      </w:r>
    </w:p>
    <w:p w14:paraId="0CDCB98E" w14:textId="77777777" w:rsidR="006600FB" w:rsidRPr="00077085" w:rsidRDefault="002F3920" w:rsidP="002814D6">
      <w:pPr>
        <w:spacing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77085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="00753222" w:rsidRPr="00077085">
        <w:rPr>
          <w:rFonts w:ascii="Times New Roman" w:eastAsia="Times New Roman" w:hAnsi="Times New Roman"/>
          <w:b/>
          <w:sz w:val="24"/>
          <w:szCs w:val="24"/>
          <w:lang w:eastAsia="it-IT"/>
        </w:rPr>
        <w:t>E</w:t>
      </w:r>
      <w:r w:rsidRPr="00077085">
        <w:rPr>
          <w:rFonts w:ascii="Times New Roman" w:eastAsia="Times New Roman" w:hAnsi="Times New Roman"/>
          <w:b/>
          <w:sz w:val="24"/>
          <w:szCs w:val="24"/>
          <w:lang w:eastAsia="it-IT"/>
        </w:rPr>
        <w:t>ffetti pedaggio infrastruttura)</w:t>
      </w:r>
    </w:p>
    <w:p w14:paraId="0AC74412" w14:textId="78E36972" w:rsidR="006600FB" w:rsidRDefault="002F3920" w:rsidP="002814D6">
      <w:pPr>
        <w:pStyle w:val="Paragrafoelenco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814D6">
        <w:rPr>
          <w:rFonts w:ascii="Times New Roman" w:hAnsi="Times New Roman"/>
          <w:sz w:val="24"/>
          <w:szCs w:val="24"/>
          <w:lang w:eastAsia="it-IT"/>
        </w:rPr>
        <w:t xml:space="preserve">In applicazione del disposto </w:t>
      </w:r>
      <w:r w:rsidR="00077085" w:rsidRPr="002814D6">
        <w:rPr>
          <w:rFonts w:ascii="Times New Roman" w:hAnsi="Times New Roman"/>
          <w:sz w:val="24"/>
          <w:szCs w:val="24"/>
          <w:lang w:eastAsia="it-IT"/>
        </w:rPr>
        <w:t>di cui all’</w:t>
      </w:r>
      <w:r w:rsidRPr="002814D6">
        <w:rPr>
          <w:rFonts w:ascii="Times New Roman" w:hAnsi="Times New Roman"/>
          <w:sz w:val="24"/>
          <w:szCs w:val="24"/>
          <w:lang w:eastAsia="it-IT"/>
        </w:rPr>
        <w:t>articolo 47, comma 1, lettera b)</w:t>
      </w:r>
      <w:r w:rsidR="004B2E46">
        <w:rPr>
          <w:rFonts w:ascii="Times New Roman" w:hAnsi="Times New Roman"/>
          <w:sz w:val="24"/>
          <w:szCs w:val="24"/>
          <w:lang w:eastAsia="it-IT"/>
        </w:rPr>
        <w:t>,</w:t>
      </w:r>
      <w:r w:rsidRPr="002814D6">
        <w:rPr>
          <w:rFonts w:ascii="Times New Roman" w:hAnsi="Times New Roman"/>
          <w:sz w:val="24"/>
          <w:szCs w:val="24"/>
          <w:lang w:eastAsia="it-IT"/>
        </w:rPr>
        <w:t xml:space="preserve"> del decreto</w:t>
      </w:r>
      <w:r w:rsidR="003C2063">
        <w:rPr>
          <w:rFonts w:ascii="Times New Roman" w:hAnsi="Times New Roman"/>
          <w:sz w:val="24"/>
          <w:szCs w:val="24"/>
          <w:lang w:eastAsia="it-IT"/>
        </w:rPr>
        <w:t>-</w:t>
      </w:r>
      <w:r w:rsidRPr="002814D6">
        <w:rPr>
          <w:rFonts w:ascii="Times New Roman" w:hAnsi="Times New Roman"/>
          <w:sz w:val="24"/>
          <w:szCs w:val="24"/>
          <w:lang w:eastAsia="it-IT"/>
        </w:rPr>
        <w:t>legge 26 ottobre 2019</w:t>
      </w:r>
      <w:r w:rsidR="00D231FD" w:rsidRPr="002814D6">
        <w:rPr>
          <w:rFonts w:ascii="Times New Roman" w:hAnsi="Times New Roman"/>
          <w:sz w:val="24"/>
          <w:szCs w:val="24"/>
          <w:lang w:eastAsia="it-IT"/>
        </w:rPr>
        <w:t>,</w:t>
      </w:r>
      <w:r w:rsidRPr="002814D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066BC" w:rsidRPr="002814D6">
        <w:rPr>
          <w:rFonts w:ascii="Times New Roman" w:hAnsi="Times New Roman"/>
          <w:sz w:val="24"/>
          <w:szCs w:val="24"/>
          <w:lang w:eastAsia="it-IT"/>
        </w:rPr>
        <w:t xml:space="preserve">n. 124, </w:t>
      </w:r>
      <w:r w:rsidRPr="002814D6">
        <w:rPr>
          <w:rFonts w:ascii="Times New Roman" w:hAnsi="Times New Roman"/>
          <w:sz w:val="24"/>
          <w:szCs w:val="24"/>
          <w:lang w:eastAsia="it-IT"/>
        </w:rPr>
        <w:t xml:space="preserve">che ha modificato </w:t>
      </w:r>
      <w:r w:rsidR="00F066BC" w:rsidRPr="002814D6">
        <w:rPr>
          <w:rFonts w:ascii="Times New Roman" w:hAnsi="Times New Roman"/>
          <w:sz w:val="24"/>
          <w:szCs w:val="24"/>
          <w:lang w:eastAsia="it-IT"/>
        </w:rPr>
        <w:t>l</w:t>
      </w:r>
      <w:r w:rsidRPr="002814D6">
        <w:rPr>
          <w:rFonts w:ascii="Times New Roman" w:hAnsi="Times New Roman"/>
          <w:sz w:val="24"/>
          <w:szCs w:val="24"/>
          <w:lang w:eastAsia="it-IT"/>
        </w:rPr>
        <w:t>’articolo 27</w:t>
      </w:r>
      <w:r w:rsidR="00F066BC" w:rsidRPr="002814D6">
        <w:rPr>
          <w:rFonts w:ascii="Times New Roman" w:hAnsi="Times New Roman"/>
          <w:sz w:val="24"/>
          <w:szCs w:val="24"/>
          <w:lang w:eastAsia="it-IT"/>
        </w:rPr>
        <w:t>, comma 2 bis,</w:t>
      </w:r>
      <w:r w:rsidRPr="002814D6">
        <w:rPr>
          <w:rFonts w:ascii="Times New Roman" w:hAnsi="Times New Roman"/>
          <w:sz w:val="24"/>
          <w:szCs w:val="24"/>
          <w:lang w:eastAsia="it-IT"/>
        </w:rPr>
        <w:t xml:space="preserve"> del decreto</w:t>
      </w:r>
      <w:r w:rsidR="003C2063">
        <w:rPr>
          <w:rFonts w:ascii="Times New Roman" w:hAnsi="Times New Roman"/>
          <w:sz w:val="24"/>
          <w:szCs w:val="24"/>
          <w:lang w:eastAsia="it-IT"/>
        </w:rPr>
        <w:t>-</w:t>
      </w:r>
      <w:r w:rsidRPr="002814D6">
        <w:rPr>
          <w:rFonts w:ascii="Times New Roman" w:hAnsi="Times New Roman"/>
          <w:sz w:val="24"/>
          <w:szCs w:val="24"/>
          <w:lang w:eastAsia="it-IT"/>
        </w:rPr>
        <w:t>legge 24 aprile 2017, n. 50</w:t>
      </w:r>
      <w:r w:rsidR="00F13E6F" w:rsidRPr="002814D6">
        <w:rPr>
          <w:rFonts w:ascii="Times New Roman" w:hAnsi="Times New Roman"/>
          <w:sz w:val="24"/>
          <w:szCs w:val="24"/>
          <w:lang w:eastAsia="it-IT"/>
        </w:rPr>
        <w:t xml:space="preserve">, tenuto conto dei dati di cui all’allegato n. </w:t>
      </w:r>
      <w:r w:rsidR="00E84EDB" w:rsidRPr="002814D6">
        <w:rPr>
          <w:rFonts w:ascii="Times New Roman" w:hAnsi="Times New Roman"/>
          <w:sz w:val="24"/>
          <w:szCs w:val="24"/>
          <w:lang w:eastAsia="it-IT"/>
        </w:rPr>
        <w:t>3</w:t>
      </w:r>
      <w:r w:rsidR="00D231FD" w:rsidRPr="002814D6">
        <w:rPr>
          <w:rFonts w:ascii="Times New Roman" w:hAnsi="Times New Roman"/>
          <w:sz w:val="24"/>
          <w:szCs w:val="24"/>
          <w:lang w:eastAsia="it-IT"/>
        </w:rPr>
        <w:t>,</w:t>
      </w:r>
      <w:r w:rsidR="00F13E6F" w:rsidRPr="002814D6">
        <w:rPr>
          <w:rFonts w:ascii="Times New Roman" w:hAnsi="Times New Roman"/>
          <w:sz w:val="24"/>
          <w:szCs w:val="24"/>
          <w:lang w:eastAsia="it-IT"/>
        </w:rPr>
        <w:t xml:space="preserve"> la ripartizione di cui all</w:t>
      </w:r>
      <w:r w:rsidR="009241E8" w:rsidRPr="002814D6">
        <w:rPr>
          <w:rFonts w:ascii="Times New Roman" w:hAnsi="Times New Roman"/>
          <w:sz w:val="24"/>
          <w:szCs w:val="24"/>
          <w:lang w:eastAsia="it-IT"/>
        </w:rPr>
        <w:t>’</w:t>
      </w:r>
      <w:r w:rsidR="00F13E6F" w:rsidRPr="002814D6">
        <w:rPr>
          <w:rFonts w:ascii="Times New Roman" w:hAnsi="Times New Roman"/>
          <w:sz w:val="24"/>
          <w:szCs w:val="24"/>
          <w:lang w:eastAsia="it-IT"/>
        </w:rPr>
        <w:t>articolo 1</w:t>
      </w:r>
      <w:r w:rsidR="009241E8" w:rsidRPr="002814D6">
        <w:rPr>
          <w:rFonts w:ascii="Times New Roman" w:hAnsi="Times New Roman"/>
          <w:sz w:val="24"/>
          <w:szCs w:val="24"/>
          <w:lang w:eastAsia="it-IT"/>
        </w:rPr>
        <w:t>,</w:t>
      </w:r>
      <w:r w:rsidR="00F13E6F" w:rsidRPr="002814D6">
        <w:rPr>
          <w:rFonts w:ascii="Times New Roman" w:hAnsi="Times New Roman"/>
          <w:sz w:val="24"/>
          <w:szCs w:val="24"/>
          <w:lang w:eastAsia="it-IT"/>
        </w:rPr>
        <w:t xml:space="preserve"> comma 3, lettera a), è </w:t>
      </w:r>
      <w:r w:rsidR="00F066BC" w:rsidRPr="002814D6">
        <w:rPr>
          <w:rFonts w:ascii="Times New Roman" w:hAnsi="Times New Roman"/>
          <w:sz w:val="24"/>
          <w:szCs w:val="24"/>
          <w:lang w:eastAsia="it-IT"/>
        </w:rPr>
        <w:t>modificata secondo gli importi di cui alla tabella 4</w:t>
      </w:r>
      <w:r w:rsidR="00D408E4">
        <w:rPr>
          <w:rFonts w:ascii="Times New Roman" w:hAnsi="Times New Roman"/>
          <w:sz w:val="24"/>
          <w:szCs w:val="24"/>
          <w:lang w:eastAsia="it-IT"/>
        </w:rPr>
        <w:t>:</w:t>
      </w:r>
    </w:p>
    <w:p w14:paraId="682B96E2" w14:textId="4A1802E9" w:rsidR="007037C3" w:rsidRPr="007037C3" w:rsidRDefault="007037C3" w:rsidP="00677546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7037C3">
        <w:rPr>
          <w:noProof/>
          <w:lang w:eastAsia="it-IT"/>
        </w:rPr>
        <w:drawing>
          <wp:inline distT="0" distB="0" distL="0" distR="0" wp14:anchorId="38ECFF31" wp14:editId="23568AD0">
            <wp:extent cx="5179060" cy="558165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9957" w14:textId="65DC3452" w:rsidR="00E77C42" w:rsidRDefault="006E4AAE" w:rsidP="006E4AAE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E4AAE">
        <w:rPr>
          <w:rFonts w:ascii="Times New Roman" w:hAnsi="Times New Roman"/>
          <w:sz w:val="24"/>
          <w:szCs w:val="24"/>
          <w:lang w:eastAsia="it-IT"/>
        </w:rPr>
        <w:t xml:space="preserve">2. </w:t>
      </w:r>
      <w:r w:rsidR="00E77C42">
        <w:rPr>
          <w:rFonts w:ascii="Times New Roman" w:hAnsi="Times New Roman"/>
          <w:sz w:val="24"/>
          <w:szCs w:val="24"/>
          <w:lang w:eastAsia="it-IT"/>
        </w:rPr>
        <w:t>Ai fini del riparto</w:t>
      </w:r>
      <w:r w:rsidR="005D4461">
        <w:rPr>
          <w:rFonts w:ascii="Times New Roman" w:hAnsi="Times New Roman"/>
          <w:sz w:val="24"/>
          <w:szCs w:val="24"/>
          <w:lang w:eastAsia="it-IT"/>
        </w:rPr>
        <w:t>,</w:t>
      </w:r>
      <w:r w:rsidR="00E77C42">
        <w:rPr>
          <w:rFonts w:ascii="Times New Roman" w:hAnsi="Times New Roman"/>
          <w:sz w:val="24"/>
          <w:szCs w:val="24"/>
          <w:lang w:eastAsia="it-IT"/>
        </w:rPr>
        <w:t xml:space="preserve"> di cui al comma 1, l</w:t>
      </w:r>
      <w:r w:rsidR="005B6F2E">
        <w:rPr>
          <w:rFonts w:ascii="Times New Roman" w:hAnsi="Times New Roman"/>
          <w:sz w:val="24"/>
          <w:szCs w:val="24"/>
          <w:lang w:eastAsia="it-IT"/>
        </w:rPr>
        <w:t xml:space="preserve">a </w:t>
      </w:r>
      <w:r w:rsidR="005B6F2E" w:rsidRPr="005B6F2E">
        <w:rPr>
          <w:rFonts w:ascii="Times New Roman" w:hAnsi="Times New Roman"/>
          <w:sz w:val="24"/>
          <w:szCs w:val="24"/>
          <w:lang w:eastAsia="it-IT"/>
        </w:rPr>
        <w:t>compensazione tra i maggiori o i minori oneri sostenuti</w:t>
      </w:r>
      <w:r w:rsidR="005B6F2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77C42">
        <w:rPr>
          <w:rFonts w:ascii="Times New Roman" w:hAnsi="Times New Roman"/>
          <w:sz w:val="24"/>
          <w:szCs w:val="24"/>
          <w:lang w:eastAsia="it-IT"/>
        </w:rPr>
        <w:t xml:space="preserve">complessivamente </w:t>
      </w:r>
      <w:r w:rsidR="005B6F2E">
        <w:rPr>
          <w:rFonts w:ascii="Times New Roman" w:hAnsi="Times New Roman"/>
          <w:sz w:val="24"/>
          <w:szCs w:val="24"/>
          <w:lang w:eastAsia="it-IT"/>
        </w:rPr>
        <w:t xml:space="preserve">dalle Regioni </w:t>
      </w:r>
      <w:r w:rsidR="00E77C42">
        <w:rPr>
          <w:rFonts w:ascii="Times New Roman" w:hAnsi="Times New Roman"/>
          <w:sz w:val="24"/>
          <w:szCs w:val="24"/>
          <w:lang w:eastAsia="it-IT"/>
        </w:rPr>
        <w:t xml:space="preserve">nel 2021 </w:t>
      </w:r>
      <w:r w:rsidR="005B6F2E">
        <w:rPr>
          <w:rFonts w:ascii="Times New Roman" w:hAnsi="Times New Roman"/>
          <w:sz w:val="24"/>
          <w:szCs w:val="24"/>
          <w:lang w:eastAsia="it-IT"/>
        </w:rPr>
        <w:t xml:space="preserve">per l’adeguamento dei canoni </w:t>
      </w:r>
      <w:r w:rsidR="00E77C42">
        <w:rPr>
          <w:rFonts w:ascii="Times New Roman" w:hAnsi="Times New Roman"/>
          <w:sz w:val="24"/>
          <w:szCs w:val="24"/>
          <w:lang w:eastAsia="it-IT"/>
        </w:rPr>
        <w:t>per il pedaggio infrastrutture è effettuata con i seguenti criteri</w:t>
      </w:r>
      <w:r w:rsidR="00774958">
        <w:rPr>
          <w:rFonts w:ascii="Times New Roman" w:hAnsi="Times New Roman"/>
          <w:sz w:val="24"/>
          <w:szCs w:val="24"/>
          <w:lang w:eastAsia="it-IT"/>
        </w:rPr>
        <w:t>,</w:t>
      </w:r>
      <w:r w:rsidR="002E29BF" w:rsidRPr="002E29B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E29BF" w:rsidRPr="00774958">
        <w:rPr>
          <w:rFonts w:ascii="Times New Roman" w:hAnsi="Times New Roman"/>
          <w:sz w:val="24"/>
          <w:szCs w:val="24"/>
          <w:lang w:eastAsia="it-IT"/>
        </w:rPr>
        <w:t>specificati nell’allegato 3</w:t>
      </w:r>
      <w:r w:rsidR="00E77C42" w:rsidRPr="00774958">
        <w:rPr>
          <w:rFonts w:ascii="Times New Roman" w:hAnsi="Times New Roman"/>
          <w:sz w:val="24"/>
          <w:szCs w:val="24"/>
          <w:lang w:eastAsia="it-IT"/>
        </w:rPr>
        <w:t>:</w:t>
      </w:r>
    </w:p>
    <w:p w14:paraId="2E35C7E0" w14:textId="45EF3D9B" w:rsidR="00E77C42" w:rsidRPr="00774958" w:rsidRDefault="002E29BF" w:rsidP="00E77C42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74958">
        <w:rPr>
          <w:rFonts w:ascii="Times New Roman" w:hAnsi="Times New Roman"/>
          <w:sz w:val="24"/>
          <w:szCs w:val="24"/>
          <w:lang w:eastAsia="it-IT"/>
        </w:rPr>
        <w:lastRenderedPageBreak/>
        <w:t>a)</w:t>
      </w:r>
      <w:r w:rsidR="00E77C42" w:rsidRPr="00774958">
        <w:rPr>
          <w:rFonts w:ascii="Times New Roman" w:hAnsi="Times New Roman"/>
          <w:sz w:val="24"/>
          <w:szCs w:val="24"/>
          <w:lang w:eastAsia="it-IT"/>
        </w:rPr>
        <w:t xml:space="preserve"> il 50 per cento dell’avanzo da minor onere complessivo è ripartito tra tutte le Regioni secondo la quota storica di accesso al Fondo nazionale di cui alla tabella 1;</w:t>
      </w:r>
    </w:p>
    <w:p w14:paraId="40F0E082" w14:textId="5B8D48ED" w:rsidR="00E77C42" w:rsidRDefault="002E29BF" w:rsidP="00E77C42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74958">
        <w:rPr>
          <w:rFonts w:ascii="Times New Roman" w:hAnsi="Times New Roman"/>
          <w:sz w:val="24"/>
          <w:szCs w:val="24"/>
          <w:lang w:eastAsia="it-IT"/>
        </w:rPr>
        <w:t>b</w:t>
      </w:r>
      <w:r w:rsidR="00E77C42">
        <w:rPr>
          <w:rFonts w:ascii="Times New Roman" w:hAnsi="Times New Roman"/>
          <w:sz w:val="24"/>
          <w:szCs w:val="24"/>
          <w:lang w:eastAsia="it-IT"/>
        </w:rPr>
        <w:t>)</w:t>
      </w:r>
      <w:r w:rsidR="00E77C42" w:rsidRPr="00E77C42">
        <w:rPr>
          <w:rFonts w:ascii="Times New Roman" w:hAnsi="Times New Roman"/>
          <w:sz w:val="24"/>
          <w:szCs w:val="24"/>
          <w:lang w:eastAsia="it-IT"/>
        </w:rPr>
        <w:t xml:space="preserve"> il restante 50 per cento </w:t>
      </w:r>
      <w:r w:rsidR="00840FDA">
        <w:rPr>
          <w:rFonts w:ascii="Times New Roman" w:hAnsi="Times New Roman"/>
          <w:sz w:val="24"/>
          <w:szCs w:val="24"/>
          <w:lang w:eastAsia="it-IT"/>
        </w:rPr>
        <w:t xml:space="preserve">è </w:t>
      </w:r>
      <w:r w:rsidR="00E77C42" w:rsidRPr="00E77C42">
        <w:rPr>
          <w:rFonts w:ascii="Times New Roman" w:hAnsi="Times New Roman"/>
          <w:sz w:val="24"/>
          <w:szCs w:val="24"/>
          <w:lang w:eastAsia="it-IT"/>
        </w:rPr>
        <w:t>ripartito tra le sole Regioni che hanno registrato minori costi di pedaggio in proporzione ai minori oneri medesimi, sino alla concorrenza del maggior onere complessivamente registrato</w:t>
      </w:r>
      <w:r w:rsidR="00E77C42">
        <w:rPr>
          <w:rFonts w:ascii="Times New Roman" w:hAnsi="Times New Roman"/>
          <w:sz w:val="24"/>
          <w:szCs w:val="24"/>
          <w:lang w:eastAsia="it-IT"/>
        </w:rPr>
        <w:t>.</w:t>
      </w:r>
    </w:p>
    <w:p w14:paraId="1416E0CB" w14:textId="77777777" w:rsidR="00840FDA" w:rsidRDefault="00840FDA" w:rsidP="00F13E6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C96FBFC" w14:textId="480C1F3A" w:rsidR="00F13E6F" w:rsidRPr="00F066BC" w:rsidRDefault="00F13E6F" w:rsidP="00F13E6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066BC">
        <w:rPr>
          <w:rFonts w:ascii="Times New Roman" w:eastAsia="Times New Roman" w:hAnsi="Times New Roman"/>
          <w:b/>
          <w:sz w:val="24"/>
          <w:szCs w:val="24"/>
          <w:lang w:eastAsia="it-IT"/>
        </w:rPr>
        <w:t>Art. 5</w:t>
      </w:r>
    </w:p>
    <w:p w14:paraId="274DE2CB" w14:textId="7C0E500F" w:rsidR="00F13E6F" w:rsidRPr="00F066BC" w:rsidRDefault="00F13E6F" w:rsidP="00F13E6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066BC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="00753222" w:rsidRPr="00F066BC">
        <w:rPr>
          <w:rFonts w:ascii="Times New Roman" w:eastAsia="Times New Roman" w:hAnsi="Times New Roman"/>
          <w:b/>
          <w:sz w:val="24"/>
          <w:szCs w:val="24"/>
          <w:lang w:eastAsia="it-IT"/>
        </w:rPr>
        <w:t>R</w:t>
      </w:r>
      <w:r w:rsidRPr="00F066BC">
        <w:rPr>
          <w:rFonts w:ascii="Times New Roman" w:eastAsia="Times New Roman" w:hAnsi="Times New Roman"/>
          <w:b/>
          <w:sz w:val="24"/>
          <w:szCs w:val="24"/>
          <w:lang w:eastAsia="it-IT"/>
        </w:rPr>
        <w:t>ipartizione definiti</w:t>
      </w:r>
      <w:r w:rsidR="005D4461">
        <w:rPr>
          <w:rFonts w:ascii="Times New Roman" w:eastAsia="Times New Roman" w:hAnsi="Times New Roman"/>
          <w:b/>
          <w:sz w:val="24"/>
          <w:szCs w:val="24"/>
          <w:lang w:eastAsia="it-IT"/>
        </w:rPr>
        <w:t>va delle risorse stanziate sul F</w:t>
      </w:r>
      <w:r w:rsidRPr="00F066BC">
        <w:rPr>
          <w:rFonts w:ascii="Times New Roman" w:eastAsia="Times New Roman" w:hAnsi="Times New Roman"/>
          <w:b/>
          <w:sz w:val="24"/>
          <w:szCs w:val="24"/>
          <w:lang w:eastAsia="it-IT"/>
        </w:rPr>
        <w:t>ondo nazionale)</w:t>
      </w:r>
    </w:p>
    <w:p w14:paraId="72023CF7" w14:textId="36EEAD9E" w:rsidR="00F13E6F" w:rsidRPr="00CA1071" w:rsidRDefault="00CA1071" w:rsidP="00CA1071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1. </w:t>
      </w:r>
      <w:r w:rsidR="00F13E6F" w:rsidRPr="00CA1071">
        <w:rPr>
          <w:rFonts w:ascii="Times New Roman" w:hAnsi="Times New Roman"/>
          <w:sz w:val="24"/>
          <w:szCs w:val="24"/>
          <w:lang w:eastAsia="it-IT"/>
        </w:rPr>
        <w:t xml:space="preserve">In applicazione </w:t>
      </w:r>
      <w:r w:rsidR="008240DE" w:rsidRPr="00CA1071">
        <w:rPr>
          <w:rFonts w:ascii="Times New Roman" w:hAnsi="Times New Roman"/>
          <w:sz w:val="24"/>
          <w:szCs w:val="24"/>
          <w:lang w:eastAsia="it-IT"/>
        </w:rPr>
        <w:t xml:space="preserve">degli articoli </w:t>
      </w:r>
      <w:r w:rsidR="00F13E6F" w:rsidRPr="00CA1071">
        <w:rPr>
          <w:rFonts w:ascii="Times New Roman" w:hAnsi="Times New Roman"/>
          <w:sz w:val="24"/>
          <w:szCs w:val="24"/>
          <w:lang w:eastAsia="it-IT"/>
        </w:rPr>
        <w:t>1, 2, 3 e 4</w:t>
      </w:r>
      <w:r w:rsidR="00A4162D" w:rsidRPr="00CA1071">
        <w:rPr>
          <w:rFonts w:ascii="Times New Roman" w:hAnsi="Times New Roman"/>
          <w:sz w:val="24"/>
          <w:szCs w:val="24"/>
          <w:lang w:eastAsia="it-IT"/>
        </w:rPr>
        <w:t>,</w:t>
      </w:r>
      <w:r w:rsidR="00F13E6F" w:rsidRPr="00CA107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240DE" w:rsidRPr="00CA1071"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F13E6F" w:rsidRPr="00CA1071">
        <w:rPr>
          <w:rFonts w:ascii="Times New Roman" w:hAnsi="Times New Roman"/>
          <w:sz w:val="24"/>
          <w:szCs w:val="24"/>
          <w:lang w:eastAsia="it-IT"/>
        </w:rPr>
        <w:t xml:space="preserve">Fondo </w:t>
      </w:r>
      <w:r w:rsidR="005D4461" w:rsidRPr="00CA1071">
        <w:rPr>
          <w:rFonts w:ascii="Times New Roman" w:hAnsi="Times New Roman"/>
          <w:sz w:val="24"/>
          <w:szCs w:val="24"/>
          <w:lang w:eastAsia="it-IT"/>
        </w:rPr>
        <w:t>n</w:t>
      </w:r>
      <w:r w:rsidR="00F21733" w:rsidRPr="00CA1071">
        <w:rPr>
          <w:rFonts w:ascii="Times New Roman" w:hAnsi="Times New Roman"/>
          <w:sz w:val="24"/>
          <w:szCs w:val="24"/>
          <w:lang w:eastAsia="it-IT"/>
        </w:rPr>
        <w:t>azionale</w:t>
      </w:r>
      <w:r w:rsidR="008240DE" w:rsidRPr="00CA1071">
        <w:rPr>
          <w:rFonts w:ascii="Times New Roman" w:hAnsi="Times New Roman"/>
          <w:sz w:val="24"/>
          <w:szCs w:val="24"/>
          <w:lang w:eastAsia="it-IT"/>
        </w:rPr>
        <w:t>, per una quota</w:t>
      </w:r>
      <w:r w:rsidR="00F21733" w:rsidRPr="00CA107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13E6F" w:rsidRPr="00CA1071">
        <w:rPr>
          <w:rFonts w:ascii="Times New Roman" w:hAnsi="Times New Roman"/>
          <w:sz w:val="24"/>
          <w:szCs w:val="24"/>
          <w:lang w:eastAsia="it-IT"/>
        </w:rPr>
        <w:t>pari ad euro 4.954.430.338,00</w:t>
      </w:r>
      <w:r w:rsidR="008240DE" w:rsidRPr="00CA1071">
        <w:rPr>
          <w:rFonts w:ascii="Times New Roman" w:hAnsi="Times New Roman"/>
          <w:sz w:val="24"/>
          <w:szCs w:val="24"/>
          <w:lang w:eastAsia="it-IT"/>
        </w:rPr>
        <w:t>,</w:t>
      </w:r>
      <w:r w:rsidR="00F21733" w:rsidRPr="00CA107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240DE" w:rsidRPr="00CA1071">
        <w:rPr>
          <w:rFonts w:ascii="Times New Roman" w:hAnsi="Times New Roman"/>
          <w:sz w:val="24"/>
          <w:szCs w:val="24"/>
          <w:lang w:eastAsia="it-IT"/>
        </w:rPr>
        <w:t xml:space="preserve">è ripartito secondo gli importi indicati </w:t>
      </w:r>
      <w:r w:rsidR="00027449" w:rsidRPr="00CA1071">
        <w:rPr>
          <w:rFonts w:ascii="Times New Roman" w:hAnsi="Times New Roman"/>
          <w:sz w:val="24"/>
          <w:szCs w:val="24"/>
          <w:lang w:eastAsia="it-IT"/>
        </w:rPr>
        <w:t>nella</w:t>
      </w:r>
      <w:r w:rsidR="008240DE" w:rsidRPr="00CA1071">
        <w:rPr>
          <w:rFonts w:ascii="Times New Roman" w:hAnsi="Times New Roman"/>
          <w:sz w:val="24"/>
          <w:szCs w:val="24"/>
          <w:lang w:eastAsia="it-IT"/>
        </w:rPr>
        <w:t xml:space="preserve"> tabella 5</w:t>
      </w:r>
      <w:r w:rsidR="008B4633" w:rsidRPr="00CA1071">
        <w:rPr>
          <w:rFonts w:ascii="Times New Roman" w:hAnsi="Times New Roman"/>
          <w:sz w:val="24"/>
          <w:szCs w:val="24"/>
          <w:lang w:eastAsia="it-IT"/>
        </w:rPr>
        <w:t>:</w:t>
      </w:r>
    </w:p>
    <w:p w14:paraId="12B4C42B" w14:textId="39B47C39" w:rsidR="00FE3803" w:rsidRDefault="00FE3803" w:rsidP="00FE3803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E3803">
        <w:rPr>
          <w:noProof/>
        </w:rPr>
        <w:drawing>
          <wp:inline distT="0" distB="0" distL="0" distR="0" wp14:anchorId="20C80DB3" wp14:editId="6F3F8160">
            <wp:extent cx="5850890" cy="4874362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87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4C342" w14:textId="6F211C22" w:rsidR="007037C3" w:rsidRDefault="00F13E6F" w:rsidP="00F066BC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066BC">
        <w:rPr>
          <w:rFonts w:ascii="Times New Roman" w:hAnsi="Times New Roman"/>
          <w:sz w:val="24"/>
          <w:szCs w:val="24"/>
          <w:lang w:eastAsia="it-IT"/>
        </w:rPr>
        <w:t>2</w:t>
      </w:r>
      <w:r w:rsidRPr="00C80892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="00FE12BC">
        <w:rPr>
          <w:rFonts w:ascii="Times New Roman" w:hAnsi="Times New Roman"/>
          <w:sz w:val="24"/>
          <w:szCs w:val="24"/>
          <w:lang w:eastAsia="it-IT"/>
        </w:rPr>
        <w:t xml:space="preserve">Il saldo da erogare alle Regioni a statuto ordinario </w:t>
      </w:r>
      <w:r w:rsidR="00D415D8">
        <w:rPr>
          <w:rFonts w:ascii="Times New Roman" w:hAnsi="Times New Roman"/>
          <w:sz w:val="24"/>
          <w:szCs w:val="24"/>
          <w:lang w:eastAsia="it-IT"/>
        </w:rPr>
        <w:t>per l’esercizio 2022</w:t>
      </w:r>
      <w:r w:rsidR="005D4461">
        <w:rPr>
          <w:rFonts w:ascii="Times New Roman" w:hAnsi="Times New Roman"/>
          <w:sz w:val="24"/>
          <w:szCs w:val="24"/>
          <w:lang w:eastAsia="it-IT"/>
        </w:rPr>
        <w:t>,</w:t>
      </w:r>
      <w:r w:rsidR="00D415D8">
        <w:rPr>
          <w:rFonts w:ascii="Times New Roman" w:hAnsi="Times New Roman"/>
          <w:sz w:val="24"/>
          <w:szCs w:val="24"/>
          <w:lang w:eastAsia="it-IT"/>
        </w:rPr>
        <w:t xml:space="preserve"> a valere sul Fondo nazionale</w:t>
      </w:r>
      <w:r w:rsidR="005D4461">
        <w:rPr>
          <w:rFonts w:ascii="Times New Roman" w:hAnsi="Times New Roman"/>
          <w:sz w:val="24"/>
          <w:szCs w:val="24"/>
          <w:lang w:eastAsia="it-IT"/>
        </w:rPr>
        <w:t>,</w:t>
      </w:r>
      <w:r w:rsidR="00D415D8">
        <w:rPr>
          <w:rFonts w:ascii="Times New Roman" w:hAnsi="Times New Roman"/>
          <w:sz w:val="24"/>
          <w:szCs w:val="24"/>
          <w:lang w:eastAsia="it-IT"/>
        </w:rPr>
        <w:t xml:space="preserve"> è determinato secondo gli importi di cui alla tabella 6. Il saldo è </w:t>
      </w:r>
      <w:r w:rsidR="005D4461">
        <w:rPr>
          <w:rFonts w:ascii="Times New Roman" w:hAnsi="Times New Roman"/>
          <w:sz w:val="24"/>
          <w:szCs w:val="24"/>
          <w:lang w:eastAsia="it-IT"/>
        </w:rPr>
        <w:t>ottenuto tenendo conto degli</w:t>
      </w:r>
      <w:r w:rsidR="00D415D8">
        <w:rPr>
          <w:rFonts w:ascii="Times New Roman" w:hAnsi="Times New Roman"/>
          <w:sz w:val="24"/>
          <w:szCs w:val="24"/>
          <w:lang w:eastAsia="it-IT"/>
        </w:rPr>
        <w:t xml:space="preserve"> importi</w:t>
      </w:r>
      <w:r w:rsidR="005D4461">
        <w:rPr>
          <w:rFonts w:ascii="Times New Roman" w:hAnsi="Times New Roman"/>
          <w:sz w:val="24"/>
          <w:szCs w:val="24"/>
          <w:lang w:eastAsia="it-IT"/>
        </w:rPr>
        <w:t xml:space="preserve"> relativi</w:t>
      </w:r>
      <w:r w:rsidR="00D415D8">
        <w:rPr>
          <w:rFonts w:ascii="Times New Roman" w:hAnsi="Times New Roman"/>
          <w:sz w:val="24"/>
          <w:szCs w:val="24"/>
          <w:lang w:eastAsia="it-IT"/>
        </w:rPr>
        <w:t>:</w:t>
      </w:r>
    </w:p>
    <w:p w14:paraId="21B97D14" w14:textId="430899F6" w:rsidR="00D415D8" w:rsidRDefault="00D415D8" w:rsidP="00F066BC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a) </w:t>
      </w:r>
      <w:r w:rsidR="005D4461">
        <w:rPr>
          <w:rFonts w:ascii="Times New Roman" w:hAnsi="Times New Roman"/>
          <w:sz w:val="24"/>
          <w:szCs w:val="24"/>
          <w:lang w:eastAsia="it-IT"/>
        </w:rPr>
        <w:t>al</w:t>
      </w:r>
      <w:r>
        <w:rPr>
          <w:rFonts w:ascii="Times New Roman" w:hAnsi="Times New Roman"/>
          <w:sz w:val="24"/>
          <w:szCs w:val="24"/>
          <w:lang w:eastAsia="it-IT"/>
        </w:rPr>
        <w:t>l’anticipazione dell’80 per cento</w:t>
      </w:r>
      <w:r w:rsidR="005D4461">
        <w:rPr>
          <w:rFonts w:ascii="Times New Roman" w:hAnsi="Times New Roman"/>
          <w:sz w:val="24"/>
          <w:szCs w:val="24"/>
          <w:lang w:eastAsia="it-IT"/>
        </w:rPr>
        <w:t>,</w:t>
      </w:r>
      <w:r>
        <w:rPr>
          <w:rFonts w:ascii="Times New Roman" w:hAnsi="Times New Roman"/>
          <w:sz w:val="24"/>
          <w:szCs w:val="24"/>
          <w:lang w:eastAsia="it-IT"/>
        </w:rPr>
        <w:t xml:space="preserve"> di cui al 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decreto del Ministro delle infrastrutture e </w:t>
      </w:r>
      <w:r>
        <w:rPr>
          <w:rFonts w:ascii="Times New Roman" w:hAnsi="Times New Roman"/>
          <w:sz w:val="24"/>
          <w:szCs w:val="24"/>
          <w:lang w:eastAsia="it-IT"/>
        </w:rPr>
        <w:t>della mobilità sostenibil</w:t>
      </w:r>
      <w:r w:rsidR="005D4461">
        <w:rPr>
          <w:rFonts w:ascii="Times New Roman" w:hAnsi="Times New Roman"/>
          <w:sz w:val="24"/>
          <w:szCs w:val="24"/>
          <w:lang w:eastAsia="it-IT"/>
        </w:rPr>
        <w:t>i</w:t>
      </w:r>
      <w:r w:rsidRPr="00387426">
        <w:rPr>
          <w:rFonts w:ascii="Times New Roman" w:hAnsi="Times New Roman"/>
          <w:sz w:val="24"/>
          <w:szCs w:val="24"/>
          <w:lang w:eastAsia="it-IT"/>
        </w:rPr>
        <w:t xml:space="preserve"> del 21 marzo 2022</w:t>
      </w:r>
      <w:r w:rsidR="005C03BC">
        <w:rPr>
          <w:rFonts w:ascii="Times New Roman" w:hAnsi="Times New Roman"/>
          <w:sz w:val="24"/>
          <w:szCs w:val="24"/>
          <w:lang w:eastAsia="it-IT"/>
        </w:rPr>
        <w:t>,</w:t>
      </w:r>
      <w:r w:rsidR="005C03BC" w:rsidRPr="005C03B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C03BC" w:rsidRPr="00774958">
        <w:rPr>
          <w:rFonts w:ascii="Times New Roman" w:hAnsi="Times New Roman"/>
          <w:sz w:val="24"/>
          <w:szCs w:val="24"/>
          <w:lang w:eastAsia="it-IT"/>
        </w:rPr>
        <w:t>n. 64</w:t>
      </w:r>
      <w:r w:rsidRPr="00774958">
        <w:rPr>
          <w:rFonts w:ascii="Times New Roman" w:hAnsi="Times New Roman"/>
          <w:sz w:val="24"/>
          <w:szCs w:val="24"/>
          <w:lang w:eastAsia="it-IT"/>
        </w:rPr>
        <w:t>;</w:t>
      </w:r>
    </w:p>
    <w:p w14:paraId="4129C491" w14:textId="78137EF1" w:rsidR="00D415D8" w:rsidRDefault="00D415D8" w:rsidP="00F066BC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b) </w:t>
      </w:r>
      <w:r w:rsidR="005D4461">
        <w:rPr>
          <w:rFonts w:ascii="Times New Roman" w:hAnsi="Times New Roman"/>
          <w:sz w:val="24"/>
          <w:szCs w:val="24"/>
          <w:lang w:eastAsia="it-IT"/>
        </w:rPr>
        <w:t>al</w:t>
      </w:r>
      <w:r>
        <w:rPr>
          <w:rFonts w:ascii="Times New Roman" w:hAnsi="Times New Roman"/>
          <w:sz w:val="24"/>
          <w:szCs w:val="24"/>
          <w:lang w:eastAsia="it-IT"/>
        </w:rPr>
        <w:t xml:space="preserve">le </w:t>
      </w:r>
      <w:r w:rsidRPr="00D415D8">
        <w:rPr>
          <w:rFonts w:ascii="Times New Roman" w:hAnsi="Times New Roman"/>
          <w:sz w:val="24"/>
          <w:szCs w:val="24"/>
          <w:lang w:eastAsia="it-IT"/>
        </w:rPr>
        <w:t xml:space="preserve">quote da decurtare alle risorse assegnate alle Regioni Lazio, Umbria e Basilicata in applicazione del </w:t>
      </w:r>
      <w:r w:rsidR="005C03BC">
        <w:rPr>
          <w:rFonts w:ascii="Times New Roman" w:hAnsi="Times New Roman"/>
          <w:sz w:val="24"/>
          <w:szCs w:val="24"/>
          <w:lang w:eastAsia="it-IT"/>
        </w:rPr>
        <w:t>d</w:t>
      </w:r>
      <w:r w:rsidRPr="00D415D8">
        <w:rPr>
          <w:rFonts w:ascii="Times New Roman" w:hAnsi="Times New Roman"/>
          <w:sz w:val="24"/>
          <w:szCs w:val="24"/>
          <w:lang w:eastAsia="it-IT"/>
        </w:rPr>
        <w:t xml:space="preserve">ecreto </w:t>
      </w:r>
      <w:r w:rsidR="005C03BC">
        <w:rPr>
          <w:rFonts w:ascii="Times New Roman" w:hAnsi="Times New Roman"/>
          <w:sz w:val="24"/>
          <w:szCs w:val="24"/>
          <w:lang w:eastAsia="it-IT"/>
        </w:rPr>
        <w:t>i</w:t>
      </w:r>
      <w:r w:rsidRPr="00D415D8">
        <w:rPr>
          <w:rFonts w:ascii="Times New Roman" w:hAnsi="Times New Roman"/>
          <w:sz w:val="24"/>
          <w:szCs w:val="24"/>
          <w:lang w:eastAsia="it-IT"/>
        </w:rPr>
        <w:t>nterministeriale</w:t>
      </w:r>
      <w:r w:rsidR="005C03B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415D8">
        <w:rPr>
          <w:rFonts w:ascii="Times New Roman" w:hAnsi="Times New Roman"/>
          <w:sz w:val="24"/>
          <w:szCs w:val="24"/>
          <w:lang w:eastAsia="it-IT"/>
        </w:rPr>
        <w:t xml:space="preserve">del 1° dicembre 2017, </w:t>
      </w:r>
      <w:r w:rsidR="005C03BC" w:rsidRPr="00774958">
        <w:rPr>
          <w:rFonts w:ascii="Times New Roman" w:hAnsi="Times New Roman"/>
          <w:sz w:val="24"/>
          <w:szCs w:val="24"/>
          <w:lang w:eastAsia="it-IT"/>
        </w:rPr>
        <w:t>n. 561,</w:t>
      </w:r>
      <w:r w:rsidR="005C03B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415D8">
        <w:rPr>
          <w:rFonts w:ascii="Times New Roman" w:hAnsi="Times New Roman"/>
          <w:sz w:val="24"/>
          <w:szCs w:val="24"/>
          <w:lang w:eastAsia="it-IT"/>
        </w:rPr>
        <w:t xml:space="preserve">ai sensi di quanto </w:t>
      </w:r>
      <w:r w:rsidRPr="00D415D8">
        <w:rPr>
          <w:rFonts w:ascii="Times New Roman" w:hAnsi="Times New Roman"/>
          <w:sz w:val="24"/>
          <w:szCs w:val="24"/>
          <w:lang w:eastAsia="it-IT"/>
        </w:rPr>
        <w:lastRenderedPageBreak/>
        <w:t>disposto dal</w:t>
      </w:r>
      <w:r w:rsidR="00CA1071">
        <w:rPr>
          <w:rFonts w:ascii="Times New Roman" w:hAnsi="Times New Roman"/>
          <w:sz w:val="24"/>
          <w:szCs w:val="24"/>
          <w:lang w:eastAsia="it-IT"/>
        </w:rPr>
        <w:t>l</w:t>
      </w:r>
      <w:r w:rsidR="002006AE">
        <w:rPr>
          <w:rFonts w:ascii="Times New Roman" w:hAnsi="Times New Roman"/>
          <w:sz w:val="24"/>
          <w:szCs w:val="24"/>
          <w:lang w:eastAsia="it-IT"/>
        </w:rPr>
        <w:t>’</w:t>
      </w:r>
      <w:r w:rsidRPr="00D415D8">
        <w:rPr>
          <w:rFonts w:ascii="Times New Roman" w:hAnsi="Times New Roman"/>
          <w:sz w:val="24"/>
          <w:szCs w:val="24"/>
          <w:lang w:eastAsia="it-IT"/>
        </w:rPr>
        <w:t xml:space="preserve">articolo 5 del </w:t>
      </w:r>
      <w:r w:rsidR="005C03BC">
        <w:rPr>
          <w:rFonts w:ascii="Times New Roman" w:hAnsi="Times New Roman"/>
          <w:sz w:val="24"/>
          <w:szCs w:val="24"/>
          <w:lang w:eastAsia="it-IT"/>
        </w:rPr>
        <w:t>d</w:t>
      </w:r>
      <w:r w:rsidRPr="00D415D8">
        <w:rPr>
          <w:rFonts w:ascii="Times New Roman" w:hAnsi="Times New Roman"/>
          <w:sz w:val="24"/>
          <w:szCs w:val="24"/>
          <w:lang w:eastAsia="it-IT"/>
        </w:rPr>
        <w:t>ecreto del Ministro delle infrastrutture e dei trasporti</w:t>
      </w:r>
      <w:r w:rsidR="00857ABB">
        <w:rPr>
          <w:rFonts w:ascii="Times New Roman" w:hAnsi="Times New Roman"/>
          <w:sz w:val="24"/>
          <w:szCs w:val="24"/>
          <w:lang w:eastAsia="it-IT"/>
        </w:rPr>
        <w:t>,</w:t>
      </w:r>
      <w:r w:rsidRPr="00D415D8">
        <w:rPr>
          <w:rFonts w:ascii="Times New Roman" w:hAnsi="Times New Roman"/>
          <w:sz w:val="24"/>
          <w:szCs w:val="24"/>
          <w:lang w:eastAsia="it-IT"/>
        </w:rPr>
        <w:t xml:space="preserve"> di concerto con il Ministro dell’economia e delle finanze del 7 dicembre </w:t>
      </w:r>
      <w:r w:rsidRPr="00774958">
        <w:rPr>
          <w:rFonts w:ascii="Times New Roman" w:hAnsi="Times New Roman"/>
          <w:sz w:val="24"/>
          <w:szCs w:val="24"/>
          <w:lang w:eastAsia="it-IT"/>
        </w:rPr>
        <w:t>2018</w:t>
      </w:r>
      <w:r w:rsidR="005C03BC" w:rsidRPr="00774958">
        <w:rPr>
          <w:rFonts w:ascii="Times New Roman" w:hAnsi="Times New Roman"/>
          <w:sz w:val="24"/>
          <w:szCs w:val="24"/>
          <w:lang w:eastAsia="it-IT"/>
        </w:rPr>
        <w:t xml:space="preserve"> n. 537</w:t>
      </w:r>
      <w:r w:rsidRPr="00774958">
        <w:rPr>
          <w:rFonts w:ascii="Times New Roman" w:hAnsi="Times New Roman"/>
          <w:sz w:val="24"/>
          <w:szCs w:val="24"/>
          <w:lang w:eastAsia="it-IT"/>
        </w:rPr>
        <w:t xml:space="preserve">, che ha stabilito che le decurtazioni da applicare alle citate Regioni devono essere rateizzate in 8 rate a decorrere dall’anno 2018. Le decurtazioni sono redistribuite tra le Regioni ai sensi dell’articolo 4 del </w:t>
      </w:r>
      <w:r w:rsidR="00FB643F" w:rsidRPr="00774958">
        <w:rPr>
          <w:rFonts w:ascii="Times New Roman" w:hAnsi="Times New Roman"/>
          <w:sz w:val="24"/>
          <w:szCs w:val="24"/>
          <w:lang w:eastAsia="it-IT"/>
        </w:rPr>
        <w:t xml:space="preserve">decreto del Presidente del Consiglio dei Ministri </w:t>
      </w:r>
      <w:r w:rsidRPr="00774958">
        <w:rPr>
          <w:rFonts w:ascii="Times New Roman" w:hAnsi="Times New Roman"/>
          <w:sz w:val="24"/>
          <w:szCs w:val="24"/>
          <w:lang w:eastAsia="it-IT"/>
        </w:rPr>
        <w:t>26 maggio 2017</w:t>
      </w:r>
      <w:r w:rsidR="005D4461" w:rsidRPr="00774958">
        <w:rPr>
          <w:rFonts w:ascii="Times New Roman" w:hAnsi="Times New Roman"/>
          <w:sz w:val="24"/>
          <w:szCs w:val="24"/>
          <w:lang w:eastAsia="it-IT"/>
        </w:rPr>
        <w:t>,</w:t>
      </w:r>
      <w:r w:rsidRPr="00774958">
        <w:rPr>
          <w:rFonts w:ascii="Times New Roman" w:hAnsi="Times New Roman"/>
          <w:sz w:val="24"/>
          <w:szCs w:val="24"/>
          <w:lang w:eastAsia="it-IT"/>
        </w:rPr>
        <w:t xml:space="preserve"> con le medesime percentuali di cui all’articolo 1</w:t>
      </w:r>
      <w:r w:rsidR="00FB643F" w:rsidRPr="00774958">
        <w:rPr>
          <w:rFonts w:ascii="Times New Roman" w:hAnsi="Times New Roman"/>
          <w:sz w:val="24"/>
          <w:szCs w:val="24"/>
          <w:lang w:eastAsia="it-IT"/>
        </w:rPr>
        <w:t>.</w:t>
      </w:r>
    </w:p>
    <w:p w14:paraId="47CF8BDA" w14:textId="500269DB" w:rsidR="00F13E6F" w:rsidRDefault="00FE3803" w:rsidP="00F066BC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E3803">
        <w:rPr>
          <w:noProof/>
        </w:rPr>
        <w:drawing>
          <wp:inline distT="0" distB="0" distL="0" distR="0" wp14:anchorId="7A3551BB" wp14:editId="5309BA5E">
            <wp:extent cx="5850890" cy="4565957"/>
            <wp:effectExtent l="0" t="0" r="0" b="635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56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021A" w14:textId="3F696350" w:rsidR="00D415D8" w:rsidRDefault="00D415D8" w:rsidP="003441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3. </w:t>
      </w:r>
      <w:r w:rsidR="005D4461">
        <w:rPr>
          <w:rFonts w:ascii="Times New Roman" w:hAnsi="Times New Roman"/>
          <w:sz w:val="24"/>
          <w:szCs w:val="24"/>
          <w:lang w:eastAsia="it-IT"/>
        </w:rPr>
        <w:t xml:space="preserve">Gli importi, </w:t>
      </w:r>
      <w:r w:rsidRPr="00D415D8">
        <w:rPr>
          <w:rFonts w:ascii="Times New Roman" w:hAnsi="Times New Roman"/>
          <w:sz w:val="24"/>
          <w:szCs w:val="24"/>
          <w:lang w:eastAsia="it-IT"/>
        </w:rPr>
        <w:t>di cui al comma 2</w:t>
      </w:r>
      <w:r w:rsidR="005D4461">
        <w:rPr>
          <w:rFonts w:ascii="Times New Roman" w:hAnsi="Times New Roman"/>
          <w:sz w:val="24"/>
          <w:szCs w:val="24"/>
          <w:lang w:eastAsia="it-IT"/>
        </w:rPr>
        <w:t>, tabella 6, colonna f,</w:t>
      </w:r>
      <w:r w:rsidRPr="00D415D8">
        <w:rPr>
          <w:rFonts w:ascii="Times New Roman" w:hAnsi="Times New Roman"/>
          <w:sz w:val="24"/>
          <w:szCs w:val="24"/>
          <w:lang w:eastAsia="it-IT"/>
        </w:rPr>
        <w:t xml:space="preserve"> sono impegnati ed erogati in favore di ciascuna Regione con successivi provvedimenti dirigenziali.</w:t>
      </w:r>
    </w:p>
    <w:p w14:paraId="52B15E16" w14:textId="77777777" w:rsidR="008F19A9" w:rsidRDefault="008F19A9" w:rsidP="003441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10098" w:type="dxa"/>
        <w:tblInd w:w="-284" w:type="dxa"/>
        <w:tblLook w:val="04A0" w:firstRow="1" w:lastRow="0" w:firstColumn="1" w:lastColumn="0" w:noHBand="0" w:noVBand="1"/>
      </w:tblPr>
      <w:tblGrid>
        <w:gridCol w:w="5277"/>
        <w:gridCol w:w="4821"/>
      </w:tblGrid>
      <w:tr w:rsidR="00FB643F" w14:paraId="120BC15B" w14:textId="77777777" w:rsidTr="00FB643F">
        <w:tc>
          <w:tcPr>
            <w:tcW w:w="5277" w:type="dxa"/>
            <w:shd w:val="clear" w:color="auto" w:fill="auto"/>
          </w:tcPr>
          <w:p w14:paraId="3C43A6ED" w14:textId="77777777" w:rsidR="00FB643F" w:rsidRPr="00E8638F" w:rsidRDefault="00FB643F" w:rsidP="00726E5A">
            <w:pPr>
              <w:spacing w:after="0"/>
              <w:ind w:right="1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638F">
              <w:rPr>
                <w:rFonts w:ascii="Times New Roman" w:eastAsia="Times New Roman" w:hAnsi="Times New Roman"/>
                <w:sz w:val="24"/>
              </w:rPr>
              <w:t xml:space="preserve">IL MINISTRO DELLE INFRASTRUTTURE </w:t>
            </w:r>
          </w:p>
          <w:p w14:paraId="0A679802" w14:textId="77777777" w:rsidR="00FB643F" w:rsidRPr="00E8638F" w:rsidRDefault="00FB643F" w:rsidP="00726E5A">
            <w:pPr>
              <w:spacing w:after="0"/>
              <w:ind w:right="1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638F">
              <w:rPr>
                <w:rFonts w:ascii="Times New Roman" w:eastAsia="Times New Roman" w:hAnsi="Times New Roman"/>
                <w:sz w:val="24"/>
              </w:rPr>
              <w:t>E DEI TRASPORTI</w:t>
            </w:r>
          </w:p>
        </w:tc>
        <w:tc>
          <w:tcPr>
            <w:tcW w:w="4821" w:type="dxa"/>
            <w:shd w:val="clear" w:color="auto" w:fill="auto"/>
          </w:tcPr>
          <w:p w14:paraId="433F4A43" w14:textId="77777777" w:rsidR="00FB643F" w:rsidRPr="00E8638F" w:rsidRDefault="00FB643F" w:rsidP="00726E5A">
            <w:pPr>
              <w:spacing w:after="0"/>
              <w:ind w:right="12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E8638F">
              <w:rPr>
                <w:rFonts w:ascii="Times New Roman" w:eastAsia="Times New Roman" w:hAnsi="Times New Roman"/>
                <w:sz w:val="24"/>
              </w:rPr>
              <w:t xml:space="preserve">IL MINISTRO DELL’ECONOMIA </w:t>
            </w:r>
          </w:p>
          <w:p w14:paraId="6E10B564" w14:textId="77777777" w:rsidR="00FB643F" w:rsidRPr="00E8638F" w:rsidRDefault="00FB643F" w:rsidP="00726E5A">
            <w:pPr>
              <w:spacing w:after="0"/>
              <w:ind w:right="12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E8638F">
              <w:rPr>
                <w:rFonts w:ascii="Times New Roman" w:eastAsia="Times New Roman" w:hAnsi="Times New Roman"/>
                <w:sz w:val="24"/>
              </w:rPr>
              <w:t>E DELLE FINANZE</w:t>
            </w:r>
          </w:p>
        </w:tc>
      </w:tr>
    </w:tbl>
    <w:p w14:paraId="4A574A9D" w14:textId="77777777" w:rsidR="0094390D" w:rsidRDefault="0094390D" w:rsidP="00701934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sectPr w:rsidR="0094390D" w:rsidSect="009D0644">
      <w:footerReference w:type="even" r:id="rId15"/>
      <w:footerReference w:type="default" r:id="rId16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0E57" w14:textId="77777777" w:rsidR="001329FA" w:rsidRDefault="001329FA">
      <w:r>
        <w:separator/>
      </w:r>
    </w:p>
  </w:endnote>
  <w:endnote w:type="continuationSeparator" w:id="0">
    <w:p w14:paraId="4C5358ED" w14:textId="77777777" w:rsidR="001329FA" w:rsidRDefault="0013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7DF6" w14:textId="77777777" w:rsidR="00E53F24" w:rsidRDefault="00E53F24" w:rsidP="002445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05F5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B4C1471" w14:textId="77777777" w:rsidR="00E53F24" w:rsidRDefault="00E53F24" w:rsidP="00936D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14CD" w14:textId="77777777" w:rsidR="00E53F24" w:rsidRDefault="00E53F24" w:rsidP="00402A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D59B" w14:textId="77777777" w:rsidR="001329FA" w:rsidRDefault="001329FA">
      <w:r>
        <w:separator/>
      </w:r>
    </w:p>
  </w:footnote>
  <w:footnote w:type="continuationSeparator" w:id="0">
    <w:p w14:paraId="018AC62E" w14:textId="77777777" w:rsidR="001329FA" w:rsidRDefault="0013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5D"/>
    <w:multiLevelType w:val="hybridMultilevel"/>
    <w:tmpl w:val="DD328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7AB0"/>
    <w:multiLevelType w:val="hybridMultilevel"/>
    <w:tmpl w:val="A6DA7538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15E410BC"/>
    <w:multiLevelType w:val="hybridMultilevel"/>
    <w:tmpl w:val="5C58FD08"/>
    <w:lvl w:ilvl="0" w:tplc="71AA0E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619E2"/>
    <w:multiLevelType w:val="hybridMultilevel"/>
    <w:tmpl w:val="43429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DAD"/>
    <w:multiLevelType w:val="hybridMultilevel"/>
    <w:tmpl w:val="47888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0F8A"/>
    <w:multiLevelType w:val="hybridMultilevel"/>
    <w:tmpl w:val="F2601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227"/>
    <w:multiLevelType w:val="hybridMultilevel"/>
    <w:tmpl w:val="A2A4F4E8"/>
    <w:lvl w:ilvl="0" w:tplc="EC92621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C3B7D31"/>
    <w:multiLevelType w:val="hybridMultilevel"/>
    <w:tmpl w:val="B4280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27E3"/>
    <w:multiLevelType w:val="hybridMultilevel"/>
    <w:tmpl w:val="B9F46C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005941"/>
    <w:multiLevelType w:val="hybridMultilevel"/>
    <w:tmpl w:val="9DCE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4D1F"/>
    <w:multiLevelType w:val="hybridMultilevel"/>
    <w:tmpl w:val="EB801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4BB0"/>
    <w:multiLevelType w:val="hybridMultilevel"/>
    <w:tmpl w:val="805025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51489"/>
    <w:multiLevelType w:val="hybridMultilevel"/>
    <w:tmpl w:val="06F2F4CA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4D057628"/>
    <w:multiLevelType w:val="hybridMultilevel"/>
    <w:tmpl w:val="6CBCC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570A7"/>
    <w:multiLevelType w:val="hybridMultilevel"/>
    <w:tmpl w:val="BEDA5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401FF"/>
    <w:multiLevelType w:val="hybridMultilevel"/>
    <w:tmpl w:val="9BFC855C"/>
    <w:lvl w:ilvl="0" w:tplc="0410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6" w:hanging="360"/>
      </w:pPr>
    </w:lvl>
    <w:lvl w:ilvl="2" w:tplc="0410001B" w:tentative="1">
      <w:start w:val="1"/>
      <w:numFmt w:val="lowerRoman"/>
      <w:lvlText w:val="%3."/>
      <w:lvlJc w:val="right"/>
      <w:pPr>
        <w:ind w:left="2596" w:hanging="180"/>
      </w:pPr>
    </w:lvl>
    <w:lvl w:ilvl="3" w:tplc="0410000F" w:tentative="1">
      <w:start w:val="1"/>
      <w:numFmt w:val="decimal"/>
      <w:lvlText w:val="%4."/>
      <w:lvlJc w:val="left"/>
      <w:pPr>
        <w:ind w:left="3316" w:hanging="360"/>
      </w:pPr>
    </w:lvl>
    <w:lvl w:ilvl="4" w:tplc="04100019" w:tentative="1">
      <w:start w:val="1"/>
      <w:numFmt w:val="lowerLetter"/>
      <w:lvlText w:val="%5."/>
      <w:lvlJc w:val="left"/>
      <w:pPr>
        <w:ind w:left="4036" w:hanging="360"/>
      </w:pPr>
    </w:lvl>
    <w:lvl w:ilvl="5" w:tplc="0410001B" w:tentative="1">
      <w:start w:val="1"/>
      <w:numFmt w:val="lowerRoman"/>
      <w:lvlText w:val="%6."/>
      <w:lvlJc w:val="right"/>
      <w:pPr>
        <w:ind w:left="4756" w:hanging="180"/>
      </w:pPr>
    </w:lvl>
    <w:lvl w:ilvl="6" w:tplc="0410000F" w:tentative="1">
      <w:start w:val="1"/>
      <w:numFmt w:val="decimal"/>
      <w:lvlText w:val="%7."/>
      <w:lvlJc w:val="left"/>
      <w:pPr>
        <w:ind w:left="5476" w:hanging="360"/>
      </w:pPr>
    </w:lvl>
    <w:lvl w:ilvl="7" w:tplc="04100019" w:tentative="1">
      <w:start w:val="1"/>
      <w:numFmt w:val="lowerLetter"/>
      <w:lvlText w:val="%8."/>
      <w:lvlJc w:val="left"/>
      <w:pPr>
        <w:ind w:left="6196" w:hanging="360"/>
      </w:pPr>
    </w:lvl>
    <w:lvl w:ilvl="8" w:tplc="0410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6" w15:restartNumberingAfterBreak="0">
    <w:nsid w:val="5A5B111F"/>
    <w:multiLevelType w:val="hybridMultilevel"/>
    <w:tmpl w:val="B32AD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22909"/>
    <w:multiLevelType w:val="hybridMultilevel"/>
    <w:tmpl w:val="CBDC6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C339B"/>
    <w:multiLevelType w:val="hybridMultilevel"/>
    <w:tmpl w:val="1EE6D5CC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65787EDC"/>
    <w:multiLevelType w:val="hybridMultilevel"/>
    <w:tmpl w:val="2A4E6598"/>
    <w:lvl w:ilvl="0" w:tplc="71AA0E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F46F40"/>
    <w:multiLevelType w:val="hybridMultilevel"/>
    <w:tmpl w:val="9132CA16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AD215B7"/>
    <w:multiLevelType w:val="hybridMultilevel"/>
    <w:tmpl w:val="9B023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D798E"/>
    <w:multiLevelType w:val="hybridMultilevel"/>
    <w:tmpl w:val="1DC46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19"/>
  </w:num>
  <w:num w:numId="9">
    <w:abstractNumId w:val="14"/>
  </w:num>
  <w:num w:numId="10">
    <w:abstractNumId w:val="1"/>
  </w:num>
  <w:num w:numId="11">
    <w:abstractNumId w:val="18"/>
  </w:num>
  <w:num w:numId="12">
    <w:abstractNumId w:val="2"/>
  </w:num>
  <w:num w:numId="13">
    <w:abstractNumId w:val="10"/>
  </w:num>
  <w:num w:numId="14">
    <w:abstractNumId w:val="21"/>
  </w:num>
  <w:num w:numId="15">
    <w:abstractNumId w:val="0"/>
  </w:num>
  <w:num w:numId="16">
    <w:abstractNumId w:val="3"/>
  </w:num>
  <w:num w:numId="17">
    <w:abstractNumId w:val="5"/>
  </w:num>
  <w:num w:numId="18">
    <w:abstractNumId w:val="15"/>
  </w:num>
  <w:num w:numId="19">
    <w:abstractNumId w:val="8"/>
  </w:num>
  <w:num w:numId="20">
    <w:abstractNumId w:val="22"/>
  </w:num>
  <w:num w:numId="21">
    <w:abstractNumId w:val="4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BD"/>
    <w:rsid w:val="000047DC"/>
    <w:rsid w:val="000051EA"/>
    <w:rsid w:val="0000547C"/>
    <w:rsid w:val="00006B38"/>
    <w:rsid w:val="00012DDB"/>
    <w:rsid w:val="00017C45"/>
    <w:rsid w:val="0002178D"/>
    <w:rsid w:val="000220DC"/>
    <w:rsid w:val="00026961"/>
    <w:rsid w:val="00027449"/>
    <w:rsid w:val="00027A74"/>
    <w:rsid w:val="0004499E"/>
    <w:rsid w:val="00047E8A"/>
    <w:rsid w:val="00053AC1"/>
    <w:rsid w:val="000545AB"/>
    <w:rsid w:val="0006044F"/>
    <w:rsid w:val="000613E1"/>
    <w:rsid w:val="00072E5E"/>
    <w:rsid w:val="00073E39"/>
    <w:rsid w:val="00077085"/>
    <w:rsid w:val="000770D9"/>
    <w:rsid w:val="00077C20"/>
    <w:rsid w:val="000839E0"/>
    <w:rsid w:val="00083FBB"/>
    <w:rsid w:val="000845F0"/>
    <w:rsid w:val="0008661F"/>
    <w:rsid w:val="00091AF3"/>
    <w:rsid w:val="00093781"/>
    <w:rsid w:val="000A11A6"/>
    <w:rsid w:val="000A1F40"/>
    <w:rsid w:val="000C3C7A"/>
    <w:rsid w:val="000C57B8"/>
    <w:rsid w:val="000E2910"/>
    <w:rsid w:val="000F204F"/>
    <w:rsid w:val="000F2078"/>
    <w:rsid w:val="00100744"/>
    <w:rsid w:val="00102614"/>
    <w:rsid w:val="00104DDC"/>
    <w:rsid w:val="00106F5D"/>
    <w:rsid w:val="0012050C"/>
    <w:rsid w:val="00127F66"/>
    <w:rsid w:val="00130B2B"/>
    <w:rsid w:val="00131B43"/>
    <w:rsid w:val="00131D3C"/>
    <w:rsid w:val="00132978"/>
    <w:rsid w:val="001329FA"/>
    <w:rsid w:val="0013764E"/>
    <w:rsid w:val="00142410"/>
    <w:rsid w:val="001450F9"/>
    <w:rsid w:val="00145AE5"/>
    <w:rsid w:val="00147D11"/>
    <w:rsid w:val="00152E3E"/>
    <w:rsid w:val="00156795"/>
    <w:rsid w:val="00160D02"/>
    <w:rsid w:val="00171F77"/>
    <w:rsid w:val="001721DF"/>
    <w:rsid w:val="0017375A"/>
    <w:rsid w:val="00173F06"/>
    <w:rsid w:val="001748B1"/>
    <w:rsid w:val="0018210C"/>
    <w:rsid w:val="00182472"/>
    <w:rsid w:val="001863EF"/>
    <w:rsid w:val="00187E8B"/>
    <w:rsid w:val="00190474"/>
    <w:rsid w:val="00191843"/>
    <w:rsid w:val="001925E2"/>
    <w:rsid w:val="00195960"/>
    <w:rsid w:val="001966E6"/>
    <w:rsid w:val="001A0085"/>
    <w:rsid w:val="001A4A70"/>
    <w:rsid w:val="001A5307"/>
    <w:rsid w:val="001B1BC7"/>
    <w:rsid w:val="001B480F"/>
    <w:rsid w:val="001B75F2"/>
    <w:rsid w:val="001C04FD"/>
    <w:rsid w:val="001C1AB2"/>
    <w:rsid w:val="001C469E"/>
    <w:rsid w:val="001C4B88"/>
    <w:rsid w:val="001C6668"/>
    <w:rsid w:val="001D3E5D"/>
    <w:rsid w:val="001E2BBF"/>
    <w:rsid w:val="001E6CBE"/>
    <w:rsid w:val="001E7FE6"/>
    <w:rsid w:val="001F54AD"/>
    <w:rsid w:val="001F6706"/>
    <w:rsid w:val="002006AE"/>
    <w:rsid w:val="00202DBE"/>
    <w:rsid w:val="0021041B"/>
    <w:rsid w:val="00212A9A"/>
    <w:rsid w:val="00222194"/>
    <w:rsid w:val="002244A7"/>
    <w:rsid w:val="00224E74"/>
    <w:rsid w:val="00224FC2"/>
    <w:rsid w:val="002348E6"/>
    <w:rsid w:val="00243A1C"/>
    <w:rsid w:val="002445F7"/>
    <w:rsid w:val="00246BD3"/>
    <w:rsid w:val="00247EDB"/>
    <w:rsid w:val="002506E1"/>
    <w:rsid w:val="00257577"/>
    <w:rsid w:val="00257751"/>
    <w:rsid w:val="0026361E"/>
    <w:rsid w:val="00263A93"/>
    <w:rsid w:val="0026413F"/>
    <w:rsid w:val="002657B9"/>
    <w:rsid w:val="00266AA0"/>
    <w:rsid w:val="002706C4"/>
    <w:rsid w:val="00271A16"/>
    <w:rsid w:val="00274AF5"/>
    <w:rsid w:val="002814D6"/>
    <w:rsid w:val="00282239"/>
    <w:rsid w:val="002828B8"/>
    <w:rsid w:val="00285867"/>
    <w:rsid w:val="00286A96"/>
    <w:rsid w:val="00286B48"/>
    <w:rsid w:val="00293171"/>
    <w:rsid w:val="00296FFE"/>
    <w:rsid w:val="002A0049"/>
    <w:rsid w:val="002A2066"/>
    <w:rsid w:val="002A244A"/>
    <w:rsid w:val="002B0EF1"/>
    <w:rsid w:val="002B252E"/>
    <w:rsid w:val="002B35FC"/>
    <w:rsid w:val="002B6868"/>
    <w:rsid w:val="002C258D"/>
    <w:rsid w:val="002C5B85"/>
    <w:rsid w:val="002C5CC6"/>
    <w:rsid w:val="002C6241"/>
    <w:rsid w:val="002D0052"/>
    <w:rsid w:val="002D72E6"/>
    <w:rsid w:val="002E0DD0"/>
    <w:rsid w:val="002E29BF"/>
    <w:rsid w:val="002E3372"/>
    <w:rsid w:val="002F3920"/>
    <w:rsid w:val="0030727F"/>
    <w:rsid w:val="003115B5"/>
    <w:rsid w:val="003169AE"/>
    <w:rsid w:val="00316CD2"/>
    <w:rsid w:val="00332473"/>
    <w:rsid w:val="003349A0"/>
    <w:rsid w:val="00334BB1"/>
    <w:rsid w:val="00335177"/>
    <w:rsid w:val="003374AF"/>
    <w:rsid w:val="003375CD"/>
    <w:rsid w:val="00342CC6"/>
    <w:rsid w:val="00344191"/>
    <w:rsid w:val="00344A41"/>
    <w:rsid w:val="0035342E"/>
    <w:rsid w:val="00355AA2"/>
    <w:rsid w:val="00355BA1"/>
    <w:rsid w:val="003629EF"/>
    <w:rsid w:val="0036323D"/>
    <w:rsid w:val="00363CD8"/>
    <w:rsid w:val="003714DA"/>
    <w:rsid w:val="00374AE1"/>
    <w:rsid w:val="00376438"/>
    <w:rsid w:val="0037755D"/>
    <w:rsid w:val="003802A0"/>
    <w:rsid w:val="0038052F"/>
    <w:rsid w:val="003818E5"/>
    <w:rsid w:val="0038332F"/>
    <w:rsid w:val="0038410C"/>
    <w:rsid w:val="00386FC5"/>
    <w:rsid w:val="00387426"/>
    <w:rsid w:val="00391600"/>
    <w:rsid w:val="003950CC"/>
    <w:rsid w:val="003A15EB"/>
    <w:rsid w:val="003A308A"/>
    <w:rsid w:val="003A77AA"/>
    <w:rsid w:val="003B5B44"/>
    <w:rsid w:val="003B62AC"/>
    <w:rsid w:val="003C03B0"/>
    <w:rsid w:val="003C2063"/>
    <w:rsid w:val="003C229B"/>
    <w:rsid w:val="003D02CD"/>
    <w:rsid w:val="003D265C"/>
    <w:rsid w:val="003D445D"/>
    <w:rsid w:val="003D58FD"/>
    <w:rsid w:val="003E0B5E"/>
    <w:rsid w:val="003E564C"/>
    <w:rsid w:val="003F1A10"/>
    <w:rsid w:val="003F3FA2"/>
    <w:rsid w:val="00402189"/>
    <w:rsid w:val="00402A6C"/>
    <w:rsid w:val="0041137A"/>
    <w:rsid w:val="00411849"/>
    <w:rsid w:val="00412A0E"/>
    <w:rsid w:val="0041435F"/>
    <w:rsid w:val="00420511"/>
    <w:rsid w:val="004223FE"/>
    <w:rsid w:val="00424503"/>
    <w:rsid w:val="00425CC3"/>
    <w:rsid w:val="0043713D"/>
    <w:rsid w:val="00441FCE"/>
    <w:rsid w:val="00442FC1"/>
    <w:rsid w:val="00445DBF"/>
    <w:rsid w:val="004521FC"/>
    <w:rsid w:val="004534FA"/>
    <w:rsid w:val="0045476E"/>
    <w:rsid w:val="00457E24"/>
    <w:rsid w:val="0047131E"/>
    <w:rsid w:val="004832FE"/>
    <w:rsid w:val="00487F04"/>
    <w:rsid w:val="004904BD"/>
    <w:rsid w:val="00495629"/>
    <w:rsid w:val="004A43E9"/>
    <w:rsid w:val="004B085F"/>
    <w:rsid w:val="004B2E46"/>
    <w:rsid w:val="004B711F"/>
    <w:rsid w:val="004C3A41"/>
    <w:rsid w:val="004C78D1"/>
    <w:rsid w:val="004C7F4E"/>
    <w:rsid w:val="004D13C0"/>
    <w:rsid w:val="004D1480"/>
    <w:rsid w:val="004D31C6"/>
    <w:rsid w:val="004D54EA"/>
    <w:rsid w:val="004E65E7"/>
    <w:rsid w:val="004E74F8"/>
    <w:rsid w:val="004E7926"/>
    <w:rsid w:val="004F11C4"/>
    <w:rsid w:val="004F492F"/>
    <w:rsid w:val="004F7D3F"/>
    <w:rsid w:val="005019E0"/>
    <w:rsid w:val="0050239A"/>
    <w:rsid w:val="0050447A"/>
    <w:rsid w:val="005065B9"/>
    <w:rsid w:val="00510D91"/>
    <w:rsid w:val="0051260C"/>
    <w:rsid w:val="00513929"/>
    <w:rsid w:val="00517CBB"/>
    <w:rsid w:val="00517D75"/>
    <w:rsid w:val="00523D2F"/>
    <w:rsid w:val="00525068"/>
    <w:rsid w:val="00531189"/>
    <w:rsid w:val="00536F61"/>
    <w:rsid w:val="005401CD"/>
    <w:rsid w:val="00540467"/>
    <w:rsid w:val="00540C39"/>
    <w:rsid w:val="005514F8"/>
    <w:rsid w:val="005555A0"/>
    <w:rsid w:val="005603D7"/>
    <w:rsid w:val="00562AAF"/>
    <w:rsid w:val="00563F1C"/>
    <w:rsid w:val="0056424A"/>
    <w:rsid w:val="005667AB"/>
    <w:rsid w:val="005768F4"/>
    <w:rsid w:val="00583B47"/>
    <w:rsid w:val="0059049E"/>
    <w:rsid w:val="00594189"/>
    <w:rsid w:val="00594549"/>
    <w:rsid w:val="005957D7"/>
    <w:rsid w:val="005962C2"/>
    <w:rsid w:val="005A0260"/>
    <w:rsid w:val="005A139C"/>
    <w:rsid w:val="005A195E"/>
    <w:rsid w:val="005B467D"/>
    <w:rsid w:val="005B46CF"/>
    <w:rsid w:val="005B6F2E"/>
    <w:rsid w:val="005C03BC"/>
    <w:rsid w:val="005C3E0C"/>
    <w:rsid w:val="005C47AF"/>
    <w:rsid w:val="005C4E56"/>
    <w:rsid w:val="005D4461"/>
    <w:rsid w:val="005D4E86"/>
    <w:rsid w:val="005D6066"/>
    <w:rsid w:val="005E1781"/>
    <w:rsid w:val="005E2060"/>
    <w:rsid w:val="005E27EE"/>
    <w:rsid w:val="005E3BBD"/>
    <w:rsid w:val="005F3A87"/>
    <w:rsid w:val="005F5154"/>
    <w:rsid w:val="00610669"/>
    <w:rsid w:val="006142D4"/>
    <w:rsid w:val="00622C65"/>
    <w:rsid w:val="00624508"/>
    <w:rsid w:val="00625468"/>
    <w:rsid w:val="00625F73"/>
    <w:rsid w:val="00631F6C"/>
    <w:rsid w:val="00632043"/>
    <w:rsid w:val="00632921"/>
    <w:rsid w:val="00635A56"/>
    <w:rsid w:val="00635BF0"/>
    <w:rsid w:val="00640661"/>
    <w:rsid w:val="0064107A"/>
    <w:rsid w:val="00642712"/>
    <w:rsid w:val="0064383F"/>
    <w:rsid w:val="006447E1"/>
    <w:rsid w:val="00645314"/>
    <w:rsid w:val="00646DE2"/>
    <w:rsid w:val="006600FB"/>
    <w:rsid w:val="00661D6F"/>
    <w:rsid w:val="0066257F"/>
    <w:rsid w:val="00663A25"/>
    <w:rsid w:val="006734C3"/>
    <w:rsid w:val="006749EC"/>
    <w:rsid w:val="00677546"/>
    <w:rsid w:val="006825B5"/>
    <w:rsid w:val="006827EC"/>
    <w:rsid w:val="00685BBF"/>
    <w:rsid w:val="0069049C"/>
    <w:rsid w:val="006B1336"/>
    <w:rsid w:val="006B243C"/>
    <w:rsid w:val="006B6F91"/>
    <w:rsid w:val="006B795B"/>
    <w:rsid w:val="006C1416"/>
    <w:rsid w:val="006C4167"/>
    <w:rsid w:val="006C65AD"/>
    <w:rsid w:val="006D0009"/>
    <w:rsid w:val="006D443E"/>
    <w:rsid w:val="006D6CFC"/>
    <w:rsid w:val="006E0D69"/>
    <w:rsid w:val="006E4AAE"/>
    <w:rsid w:val="006F039E"/>
    <w:rsid w:val="006F62F9"/>
    <w:rsid w:val="00701934"/>
    <w:rsid w:val="007037C3"/>
    <w:rsid w:val="00705F2A"/>
    <w:rsid w:val="00711CBD"/>
    <w:rsid w:val="007127E6"/>
    <w:rsid w:val="00714C6A"/>
    <w:rsid w:val="007153E6"/>
    <w:rsid w:val="0072081A"/>
    <w:rsid w:val="00720CB5"/>
    <w:rsid w:val="00722546"/>
    <w:rsid w:val="007230BF"/>
    <w:rsid w:val="007316EA"/>
    <w:rsid w:val="00731934"/>
    <w:rsid w:val="00731B54"/>
    <w:rsid w:val="00732F08"/>
    <w:rsid w:val="00732FC6"/>
    <w:rsid w:val="00737375"/>
    <w:rsid w:val="007376C7"/>
    <w:rsid w:val="00742131"/>
    <w:rsid w:val="00744A06"/>
    <w:rsid w:val="00746084"/>
    <w:rsid w:val="0074778F"/>
    <w:rsid w:val="0075205E"/>
    <w:rsid w:val="007520F5"/>
    <w:rsid w:val="00752729"/>
    <w:rsid w:val="00753222"/>
    <w:rsid w:val="007548CB"/>
    <w:rsid w:val="00756FB3"/>
    <w:rsid w:val="00757806"/>
    <w:rsid w:val="00762405"/>
    <w:rsid w:val="00766507"/>
    <w:rsid w:val="00766916"/>
    <w:rsid w:val="00766C4D"/>
    <w:rsid w:val="0077353A"/>
    <w:rsid w:val="00773D1E"/>
    <w:rsid w:val="00774369"/>
    <w:rsid w:val="00774958"/>
    <w:rsid w:val="0077501D"/>
    <w:rsid w:val="007765BC"/>
    <w:rsid w:val="0078066D"/>
    <w:rsid w:val="0078171C"/>
    <w:rsid w:val="0078545F"/>
    <w:rsid w:val="00785D06"/>
    <w:rsid w:val="00787BE5"/>
    <w:rsid w:val="00797BBC"/>
    <w:rsid w:val="007A0063"/>
    <w:rsid w:val="007A097F"/>
    <w:rsid w:val="007A277A"/>
    <w:rsid w:val="007A2F6D"/>
    <w:rsid w:val="007A463A"/>
    <w:rsid w:val="007A7F71"/>
    <w:rsid w:val="007B5F55"/>
    <w:rsid w:val="007D3551"/>
    <w:rsid w:val="007D410A"/>
    <w:rsid w:val="007D4CF0"/>
    <w:rsid w:val="007D77F0"/>
    <w:rsid w:val="007E0244"/>
    <w:rsid w:val="007E4D43"/>
    <w:rsid w:val="007E56F1"/>
    <w:rsid w:val="007E5F50"/>
    <w:rsid w:val="007F0DD1"/>
    <w:rsid w:val="007F10DA"/>
    <w:rsid w:val="007F15E5"/>
    <w:rsid w:val="007F2FAF"/>
    <w:rsid w:val="007F3525"/>
    <w:rsid w:val="007F3FC3"/>
    <w:rsid w:val="007F51AD"/>
    <w:rsid w:val="00801C33"/>
    <w:rsid w:val="00803CB5"/>
    <w:rsid w:val="008071BF"/>
    <w:rsid w:val="00810A7A"/>
    <w:rsid w:val="00810D87"/>
    <w:rsid w:val="00814286"/>
    <w:rsid w:val="0081469A"/>
    <w:rsid w:val="008153A6"/>
    <w:rsid w:val="00817945"/>
    <w:rsid w:val="00821FCB"/>
    <w:rsid w:val="0082298E"/>
    <w:rsid w:val="008240DE"/>
    <w:rsid w:val="00824627"/>
    <w:rsid w:val="00832FD4"/>
    <w:rsid w:val="008342C7"/>
    <w:rsid w:val="00834F08"/>
    <w:rsid w:val="00836393"/>
    <w:rsid w:val="00840FDA"/>
    <w:rsid w:val="00846BEA"/>
    <w:rsid w:val="008520C2"/>
    <w:rsid w:val="008566CB"/>
    <w:rsid w:val="00857ABB"/>
    <w:rsid w:val="0086102B"/>
    <w:rsid w:val="00866C8A"/>
    <w:rsid w:val="00867305"/>
    <w:rsid w:val="00872ED3"/>
    <w:rsid w:val="00874848"/>
    <w:rsid w:val="00874CE7"/>
    <w:rsid w:val="00882D27"/>
    <w:rsid w:val="00886DCC"/>
    <w:rsid w:val="008930DE"/>
    <w:rsid w:val="00895F35"/>
    <w:rsid w:val="008979E4"/>
    <w:rsid w:val="00897A3A"/>
    <w:rsid w:val="008A035A"/>
    <w:rsid w:val="008A0670"/>
    <w:rsid w:val="008A54EA"/>
    <w:rsid w:val="008A79CF"/>
    <w:rsid w:val="008B23BA"/>
    <w:rsid w:val="008B35CB"/>
    <w:rsid w:val="008B4633"/>
    <w:rsid w:val="008C38DE"/>
    <w:rsid w:val="008C5146"/>
    <w:rsid w:val="008D072E"/>
    <w:rsid w:val="008D1CC5"/>
    <w:rsid w:val="008E3489"/>
    <w:rsid w:val="008E4A88"/>
    <w:rsid w:val="008E4B19"/>
    <w:rsid w:val="008E65C5"/>
    <w:rsid w:val="008F19A9"/>
    <w:rsid w:val="008F1B8A"/>
    <w:rsid w:val="008F5027"/>
    <w:rsid w:val="008F58AF"/>
    <w:rsid w:val="008F5DE1"/>
    <w:rsid w:val="008F72B9"/>
    <w:rsid w:val="008F7EC3"/>
    <w:rsid w:val="00905DF3"/>
    <w:rsid w:val="009219D0"/>
    <w:rsid w:val="009241E8"/>
    <w:rsid w:val="00924884"/>
    <w:rsid w:val="00926A4D"/>
    <w:rsid w:val="0093195B"/>
    <w:rsid w:val="00936879"/>
    <w:rsid w:val="00936D0A"/>
    <w:rsid w:val="009371C0"/>
    <w:rsid w:val="00940511"/>
    <w:rsid w:val="0094390D"/>
    <w:rsid w:val="0094420E"/>
    <w:rsid w:val="00950454"/>
    <w:rsid w:val="00952D47"/>
    <w:rsid w:val="00954A92"/>
    <w:rsid w:val="00955A49"/>
    <w:rsid w:val="00956FCC"/>
    <w:rsid w:val="009602BE"/>
    <w:rsid w:val="00961A4C"/>
    <w:rsid w:val="00964796"/>
    <w:rsid w:val="009666A4"/>
    <w:rsid w:val="009676CF"/>
    <w:rsid w:val="0097088A"/>
    <w:rsid w:val="0097375D"/>
    <w:rsid w:val="00975A07"/>
    <w:rsid w:val="00975D2A"/>
    <w:rsid w:val="00986F10"/>
    <w:rsid w:val="00996F67"/>
    <w:rsid w:val="009A01E3"/>
    <w:rsid w:val="009A026C"/>
    <w:rsid w:val="009A60E1"/>
    <w:rsid w:val="009A637A"/>
    <w:rsid w:val="009B37F7"/>
    <w:rsid w:val="009B3989"/>
    <w:rsid w:val="009C679A"/>
    <w:rsid w:val="009D0644"/>
    <w:rsid w:val="009D10D3"/>
    <w:rsid w:val="009D3234"/>
    <w:rsid w:val="009D42AE"/>
    <w:rsid w:val="009D42C6"/>
    <w:rsid w:val="009D5CF0"/>
    <w:rsid w:val="009D740C"/>
    <w:rsid w:val="009F3136"/>
    <w:rsid w:val="009F4AF0"/>
    <w:rsid w:val="009F553E"/>
    <w:rsid w:val="009F696B"/>
    <w:rsid w:val="00A01CF0"/>
    <w:rsid w:val="00A0421F"/>
    <w:rsid w:val="00A04EE5"/>
    <w:rsid w:val="00A06B41"/>
    <w:rsid w:val="00A07117"/>
    <w:rsid w:val="00A0712B"/>
    <w:rsid w:val="00A100B0"/>
    <w:rsid w:val="00A131BD"/>
    <w:rsid w:val="00A23149"/>
    <w:rsid w:val="00A23BD2"/>
    <w:rsid w:val="00A25AE4"/>
    <w:rsid w:val="00A300B4"/>
    <w:rsid w:val="00A30D82"/>
    <w:rsid w:val="00A336B8"/>
    <w:rsid w:val="00A3543F"/>
    <w:rsid w:val="00A4162D"/>
    <w:rsid w:val="00A423E5"/>
    <w:rsid w:val="00A44614"/>
    <w:rsid w:val="00A45572"/>
    <w:rsid w:val="00A468E1"/>
    <w:rsid w:val="00A50C64"/>
    <w:rsid w:val="00A50D39"/>
    <w:rsid w:val="00A5275C"/>
    <w:rsid w:val="00A53312"/>
    <w:rsid w:val="00A60978"/>
    <w:rsid w:val="00A61353"/>
    <w:rsid w:val="00A63006"/>
    <w:rsid w:val="00A64818"/>
    <w:rsid w:val="00A65761"/>
    <w:rsid w:val="00A65AEC"/>
    <w:rsid w:val="00A7026B"/>
    <w:rsid w:val="00A751C6"/>
    <w:rsid w:val="00A83468"/>
    <w:rsid w:val="00A855E2"/>
    <w:rsid w:val="00A874C5"/>
    <w:rsid w:val="00A87D1B"/>
    <w:rsid w:val="00AA0D17"/>
    <w:rsid w:val="00AA1004"/>
    <w:rsid w:val="00AA5708"/>
    <w:rsid w:val="00AA7961"/>
    <w:rsid w:val="00AB088A"/>
    <w:rsid w:val="00AB2149"/>
    <w:rsid w:val="00AB2CA7"/>
    <w:rsid w:val="00AB6D53"/>
    <w:rsid w:val="00AB70A9"/>
    <w:rsid w:val="00AC2FA4"/>
    <w:rsid w:val="00AC6C86"/>
    <w:rsid w:val="00AC7D81"/>
    <w:rsid w:val="00AD517F"/>
    <w:rsid w:val="00AD6924"/>
    <w:rsid w:val="00AE7F82"/>
    <w:rsid w:val="00AF05FE"/>
    <w:rsid w:val="00AF2B80"/>
    <w:rsid w:val="00AF2E71"/>
    <w:rsid w:val="00AF7C3E"/>
    <w:rsid w:val="00B00C03"/>
    <w:rsid w:val="00B04AF9"/>
    <w:rsid w:val="00B04D62"/>
    <w:rsid w:val="00B05237"/>
    <w:rsid w:val="00B0738E"/>
    <w:rsid w:val="00B108C6"/>
    <w:rsid w:val="00B11D1E"/>
    <w:rsid w:val="00B1383F"/>
    <w:rsid w:val="00B176E2"/>
    <w:rsid w:val="00B2008A"/>
    <w:rsid w:val="00B3035F"/>
    <w:rsid w:val="00B32C35"/>
    <w:rsid w:val="00B35724"/>
    <w:rsid w:val="00B4001F"/>
    <w:rsid w:val="00B427FF"/>
    <w:rsid w:val="00B521E2"/>
    <w:rsid w:val="00B54C7C"/>
    <w:rsid w:val="00B54CA1"/>
    <w:rsid w:val="00B67FC5"/>
    <w:rsid w:val="00B71105"/>
    <w:rsid w:val="00B730EA"/>
    <w:rsid w:val="00B82E73"/>
    <w:rsid w:val="00B847BF"/>
    <w:rsid w:val="00B874EC"/>
    <w:rsid w:val="00B87A35"/>
    <w:rsid w:val="00B9031A"/>
    <w:rsid w:val="00B92984"/>
    <w:rsid w:val="00B9355D"/>
    <w:rsid w:val="00B94A1A"/>
    <w:rsid w:val="00BA2311"/>
    <w:rsid w:val="00BA34C7"/>
    <w:rsid w:val="00BA6BA8"/>
    <w:rsid w:val="00BB05F5"/>
    <w:rsid w:val="00BB2B70"/>
    <w:rsid w:val="00BB4383"/>
    <w:rsid w:val="00BB51FF"/>
    <w:rsid w:val="00BB5F54"/>
    <w:rsid w:val="00BC517E"/>
    <w:rsid w:val="00BD3054"/>
    <w:rsid w:val="00BE57BB"/>
    <w:rsid w:val="00BE74AA"/>
    <w:rsid w:val="00BF6492"/>
    <w:rsid w:val="00C0031C"/>
    <w:rsid w:val="00C01017"/>
    <w:rsid w:val="00C03509"/>
    <w:rsid w:val="00C04676"/>
    <w:rsid w:val="00C06080"/>
    <w:rsid w:val="00C109CC"/>
    <w:rsid w:val="00C146FC"/>
    <w:rsid w:val="00C16DFA"/>
    <w:rsid w:val="00C202C5"/>
    <w:rsid w:val="00C20664"/>
    <w:rsid w:val="00C2198E"/>
    <w:rsid w:val="00C25220"/>
    <w:rsid w:val="00C30AB8"/>
    <w:rsid w:val="00C34E91"/>
    <w:rsid w:val="00C37963"/>
    <w:rsid w:val="00C3796E"/>
    <w:rsid w:val="00C4244C"/>
    <w:rsid w:val="00C42B6F"/>
    <w:rsid w:val="00C43A87"/>
    <w:rsid w:val="00C4449E"/>
    <w:rsid w:val="00C50043"/>
    <w:rsid w:val="00C54201"/>
    <w:rsid w:val="00C573B1"/>
    <w:rsid w:val="00C609DB"/>
    <w:rsid w:val="00C6243F"/>
    <w:rsid w:val="00C65350"/>
    <w:rsid w:val="00C6540B"/>
    <w:rsid w:val="00C65E47"/>
    <w:rsid w:val="00C740C4"/>
    <w:rsid w:val="00C757B6"/>
    <w:rsid w:val="00C80892"/>
    <w:rsid w:val="00C81420"/>
    <w:rsid w:val="00C83E09"/>
    <w:rsid w:val="00C85D1A"/>
    <w:rsid w:val="00C91098"/>
    <w:rsid w:val="00C96AFF"/>
    <w:rsid w:val="00CA1071"/>
    <w:rsid w:val="00CA1CE7"/>
    <w:rsid w:val="00CA3772"/>
    <w:rsid w:val="00CA3DCD"/>
    <w:rsid w:val="00CA68F0"/>
    <w:rsid w:val="00CA6F96"/>
    <w:rsid w:val="00CB06F7"/>
    <w:rsid w:val="00CB1383"/>
    <w:rsid w:val="00CB419E"/>
    <w:rsid w:val="00CC093E"/>
    <w:rsid w:val="00CC0C8D"/>
    <w:rsid w:val="00CD2890"/>
    <w:rsid w:val="00CD3464"/>
    <w:rsid w:val="00CE0E82"/>
    <w:rsid w:val="00CE28FE"/>
    <w:rsid w:val="00CE2EEE"/>
    <w:rsid w:val="00CE4EE7"/>
    <w:rsid w:val="00CE71D0"/>
    <w:rsid w:val="00CF3A4B"/>
    <w:rsid w:val="00CF6A97"/>
    <w:rsid w:val="00CF71ED"/>
    <w:rsid w:val="00D020CE"/>
    <w:rsid w:val="00D03AB2"/>
    <w:rsid w:val="00D0458F"/>
    <w:rsid w:val="00D04FC2"/>
    <w:rsid w:val="00D10BEF"/>
    <w:rsid w:val="00D14CD5"/>
    <w:rsid w:val="00D176FD"/>
    <w:rsid w:val="00D21F81"/>
    <w:rsid w:val="00D231FD"/>
    <w:rsid w:val="00D271BD"/>
    <w:rsid w:val="00D31D9D"/>
    <w:rsid w:val="00D350B2"/>
    <w:rsid w:val="00D408E4"/>
    <w:rsid w:val="00D415D8"/>
    <w:rsid w:val="00D42D6A"/>
    <w:rsid w:val="00D4362F"/>
    <w:rsid w:val="00D46373"/>
    <w:rsid w:val="00D513B3"/>
    <w:rsid w:val="00D53E00"/>
    <w:rsid w:val="00D57A99"/>
    <w:rsid w:val="00D6092F"/>
    <w:rsid w:val="00D61770"/>
    <w:rsid w:val="00D64B1F"/>
    <w:rsid w:val="00D6500E"/>
    <w:rsid w:val="00D6547C"/>
    <w:rsid w:val="00D745DA"/>
    <w:rsid w:val="00D75AB9"/>
    <w:rsid w:val="00D7746E"/>
    <w:rsid w:val="00D77D1F"/>
    <w:rsid w:val="00D81E25"/>
    <w:rsid w:val="00D84FB7"/>
    <w:rsid w:val="00D850FF"/>
    <w:rsid w:val="00D857D2"/>
    <w:rsid w:val="00D923D1"/>
    <w:rsid w:val="00D929B8"/>
    <w:rsid w:val="00D96383"/>
    <w:rsid w:val="00DA020B"/>
    <w:rsid w:val="00DA0DA8"/>
    <w:rsid w:val="00DA5F21"/>
    <w:rsid w:val="00DA71DE"/>
    <w:rsid w:val="00DB1F16"/>
    <w:rsid w:val="00DB2C03"/>
    <w:rsid w:val="00DB2C51"/>
    <w:rsid w:val="00DC040B"/>
    <w:rsid w:val="00DC21C7"/>
    <w:rsid w:val="00DC6FED"/>
    <w:rsid w:val="00DD2A07"/>
    <w:rsid w:val="00DD55B4"/>
    <w:rsid w:val="00DD792A"/>
    <w:rsid w:val="00DE273F"/>
    <w:rsid w:val="00DE422E"/>
    <w:rsid w:val="00DE4853"/>
    <w:rsid w:val="00DE7AB6"/>
    <w:rsid w:val="00DF1942"/>
    <w:rsid w:val="00DF617A"/>
    <w:rsid w:val="00DF6E8D"/>
    <w:rsid w:val="00DF74FF"/>
    <w:rsid w:val="00E07F53"/>
    <w:rsid w:val="00E10725"/>
    <w:rsid w:val="00E11952"/>
    <w:rsid w:val="00E1278F"/>
    <w:rsid w:val="00E12EC1"/>
    <w:rsid w:val="00E13045"/>
    <w:rsid w:val="00E14C43"/>
    <w:rsid w:val="00E325BC"/>
    <w:rsid w:val="00E32728"/>
    <w:rsid w:val="00E35043"/>
    <w:rsid w:val="00E43B7B"/>
    <w:rsid w:val="00E52023"/>
    <w:rsid w:val="00E53D2B"/>
    <w:rsid w:val="00E53F24"/>
    <w:rsid w:val="00E61433"/>
    <w:rsid w:val="00E67555"/>
    <w:rsid w:val="00E67DC3"/>
    <w:rsid w:val="00E67F2A"/>
    <w:rsid w:val="00E701B6"/>
    <w:rsid w:val="00E704F0"/>
    <w:rsid w:val="00E72307"/>
    <w:rsid w:val="00E75724"/>
    <w:rsid w:val="00E77C42"/>
    <w:rsid w:val="00E811BB"/>
    <w:rsid w:val="00E81652"/>
    <w:rsid w:val="00E84EDB"/>
    <w:rsid w:val="00E85C84"/>
    <w:rsid w:val="00E91810"/>
    <w:rsid w:val="00E92C44"/>
    <w:rsid w:val="00E95E4D"/>
    <w:rsid w:val="00EA0E22"/>
    <w:rsid w:val="00EB024A"/>
    <w:rsid w:val="00EB12C1"/>
    <w:rsid w:val="00EB3C6F"/>
    <w:rsid w:val="00EB6A7F"/>
    <w:rsid w:val="00EC12A3"/>
    <w:rsid w:val="00EC2D8E"/>
    <w:rsid w:val="00EC2EA7"/>
    <w:rsid w:val="00ED274B"/>
    <w:rsid w:val="00ED7240"/>
    <w:rsid w:val="00EF5022"/>
    <w:rsid w:val="00EF6ED2"/>
    <w:rsid w:val="00F04B37"/>
    <w:rsid w:val="00F066BC"/>
    <w:rsid w:val="00F115B9"/>
    <w:rsid w:val="00F13E6F"/>
    <w:rsid w:val="00F21090"/>
    <w:rsid w:val="00F2151C"/>
    <w:rsid w:val="00F21733"/>
    <w:rsid w:val="00F231F5"/>
    <w:rsid w:val="00F23E7F"/>
    <w:rsid w:val="00F2615F"/>
    <w:rsid w:val="00F27021"/>
    <w:rsid w:val="00F31373"/>
    <w:rsid w:val="00F35356"/>
    <w:rsid w:val="00F412EF"/>
    <w:rsid w:val="00F43968"/>
    <w:rsid w:val="00F464DE"/>
    <w:rsid w:val="00F52F07"/>
    <w:rsid w:val="00F55139"/>
    <w:rsid w:val="00F552D4"/>
    <w:rsid w:val="00F6370E"/>
    <w:rsid w:val="00F63B95"/>
    <w:rsid w:val="00F74B40"/>
    <w:rsid w:val="00F74CC9"/>
    <w:rsid w:val="00F74DC6"/>
    <w:rsid w:val="00F752FD"/>
    <w:rsid w:val="00F7679B"/>
    <w:rsid w:val="00F82234"/>
    <w:rsid w:val="00F822A4"/>
    <w:rsid w:val="00F82877"/>
    <w:rsid w:val="00F8594C"/>
    <w:rsid w:val="00F9245C"/>
    <w:rsid w:val="00F940A2"/>
    <w:rsid w:val="00F94431"/>
    <w:rsid w:val="00F948DF"/>
    <w:rsid w:val="00F97952"/>
    <w:rsid w:val="00FA66C4"/>
    <w:rsid w:val="00FB0F62"/>
    <w:rsid w:val="00FB240E"/>
    <w:rsid w:val="00FB4E23"/>
    <w:rsid w:val="00FB643F"/>
    <w:rsid w:val="00FC78BE"/>
    <w:rsid w:val="00FD1C86"/>
    <w:rsid w:val="00FD398C"/>
    <w:rsid w:val="00FD506E"/>
    <w:rsid w:val="00FD50A9"/>
    <w:rsid w:val="00FD51F6"/>
    <w:rsid w:val="00FD5FCF"/>
    <w:rsid w:val="00FD6197"/>
    <w:rsid w:val="00FE12BC"/>
    <w:rsid w:val="00FE3803"/>
    <w:rsid w:val="00FF27BB"/>
    <w:rsid w:val="00FF4706"/>
    <w:rsid w:val="00FF5749"/>
    <w:rsid w:val="00FF705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21FD4"/>
  <w15:docId w15:val="{BBFF801D-8765-49F4-9BAD-12ED50B0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22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460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D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D1C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79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936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936D0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AB2149"/>
    <w:pPr>
      <w:tabs>
        <w:tab w:val="center" w:pos="4819"/>
        <w:tab w:val="right" w:pos="9638"/>
      </w:tabs>
      <w:spacing w:after="0" w:line="240" w:lineRule="auto"/>
    </w:pPr>
    <w:rPr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149"/>
    <w:rPr>
      <w:sz w:val="24"/>
      <w:szCs w:val="20"/>
    </w:rPr>
  </w:style>
  <w:style w:type="paragraph" w:styleId="Revisione">
    <w:name w:val="Revision"/>
    <w:hidden/>
    <w:uiPriority w:val="99"/>
    <w:semiHidden/>
    <w:rsid w:val="006142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284B-8D30-4434-BA80-E33CA3BD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Consip SpA</dc:creator>
  <cp:lastModifiedBy>Adduci Lorenzo</cp:lastModifiedBy>
  <cp:revision>11</cp:revision>
  <cp:lastPrinted>2022-11-07T09:51:00Z</cp:lastPrinted>
  <dcterms:created xsi:type="dcterms:W3CDTF">2022-11-17T07:51:00Z</dcterms:created>
  <dcterms:modified xsi:type="dcterms:W3CDTF">2022-11-30T09:39:00Z</dcterms:modified>
</cp:coreProperties>
</file>